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60"/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52"/>
        <w:gridCol w:w="7374"/>
        <w:gridCol w:w="1154"/>
      </w:tblGrid>
      <w:tr w:rsidR="005854DB" w:rsidRPr="0092125E" w14:paraId="37B0E0D5" w14:textId="77777777" w:rsidTr="009644CC">
        <w:trPr>
          <w:trHeight w:val="1152"/>
        </w:trPr>
        <w:tc>
          <w:tcPr>
            <w:tcW w:w="10080" w:type="dxa"/>
            <w:gridSpan w:val="3"/>
            <w:vAlign w:val="center"/>
          </w:tcPr>
          <w:bookmarkStart w:id="0" w:name="_Toc800529"/>
          <w:p w14:paraId="7E48534E" w14:textId="04C5C65E" w:rsidR="005854DB" w:rsidRPr="007D5161" w:rsidRDefault="00000000" w:rsidP="0009272F">
            <w:pPr>
              <w:pStyle w:val="Title"/>
              <w:rPr>
                <w:sz w:val="52"/>
              </w:rPr>
            </w:pPr>
            <w:sdt>
              <w:sdtPr>
                <w:rPr>
                  <w:color w:val="auto"/>
                  <w:sz w:val="52"/>
                  <w14:textOutline w14:w="9525" w14:cap="rnd" w14:cmpd="sng" w14:algn="ctr">
                    <w14:solidFill>
                      <w14:schemeClr w14:val="tx1">
                        <w14:lumMod w14:val="50000"/>
                        <w14:lumOff w14:val="50000"/>
                      </w14:schemeClr>
                    </w14:solidFill>
                    <w14:prstDash w14:val="solid"/>
                    <w14:bevel/>
                  </w14:textOutline>
                </w:rPr>
                <w:alias w:val="Title"/>
                <w:tag w:val=""/>
                <w:id w:val="2016188051"/>
                <w:placeholder>
                  <w:docPart w:val="A5D39A6900BA44A7A9BB06C9C4EB924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Content>
                <w:r w:rsidR="001C6797">
                  <w:rPr>
                    <w:color w:val="auto"/>
                    <w:sz w:val="52"/>
                    <w14:textOutline w14:w="9525" w14:cap="rnd" w14:cmpd="sng" w14:algn="ctr">
                      <w14:solidFill>
                        <w14:schemeClr w14:val="tx1">
                          <w14:lumMod w14:val="50000"/>
                          <w14:lumOff w14:val="50000"/>
                        </w14:schemeClr>
                      </w14:solidFill>
                      <w14:prstDash w14:val="solid"/>
                      <w14:bevel/>
                    </w14:textOutline>
                  </w:rPr>
                  <w:t>Housing First, Harm Reduction, and Trauma Informed Care</w:t>
                </w:r>
              </w:sdtContent>
            </w:sdt>
          </w:p>
        </w:tc>
      </w:tr>
      <w:tr w:rsidR="000874ED" w:rsidRPr="0092125E" w14:paraId="135F459F" w14:textId="77777777" w:rsidTr="009644CC">
        <w:trPr>
          <w:trHeight w:val="144"/>
        </w:trPr>
        <w:tc>
          <w:tcPr>
            <w:tcW w:w="1552" w:type="dxa"/>
            <w:shd w:val="clear" w:color="auto" w:fill="auto"/>
          </w:tcPr>
          <w:p w14:paraId="6F6A5780" w14:textId="77777777" w:rsidR="000874ED" w:rsidRPr="0092125E" w:rsidRDefault="000874ED" w:rsidP="009644CC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7374" w:type="dxa"/>
            <w:shd w:val="clear" w:color="auto" w:fill="671E75"/>
            <w:vAlign w:val="center"/>
          </w:tcPr>
          <w:p w14:paraId="5DABCEB9" w14:textId="77777777" w:rsidR="000874ED" w:rsidRPr="0092125E" w:rsidRDefault="000874ED" w:rsidP="009644CC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1154" w:type="dxa"/>
            <w:shd w:val="clear" w:color="auto" w:fill="auto"/>
          </w:tcPr>
          <w:p w14:paraId="2326678D" w14:textId="77777777" w:rsidR="000874ED" w:rsidRPr="0092125E" w:rsidRDefault="000874ED" w:rsidP="009644CC">
            <w:pPr>
              <w:spacing w:before="0" w:after="0"/>
              <w:rPr>
                <w:sz w:val="10"/>
                <w:szCs w:val="10"/>
              </w:rPr>
            </w:pPr>
          </w:p>
        </w:tc>
      </w:tr>
      <w:tr w:rsidR="000874ED" w:rsidRPr="0092125E" w14:paraId="67CB265F" w14:textId="77777777" w:rsidTr="009644CC">
        <w:trPr>
          <w:trHeight w:val="144"/>
        </w:trPr>
        <w:tc>
          <w:tcPr>
            <w:tcW w:w="1552" w:type="dxa"/>
            <w:shd w:val="clear" w:color="auto" w:fill="auto"/>
          </w:tcPr>
          <w:p w14:paraId="31B21DCA" w14:textId="77777777" w:rsidR="000874ED" w:rsidRPr="0092125E" w:rsidRDefault="000874ED" w:rsidP="009644CC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7374" w:type="dxa"/>
            <w:shd w:val="clear" w:color="auto" w:fill="671E75"/>
            <w:vAlign w:val="center"/>
          </w:tcPr>
          <w:p w14:paraId="192D9D6F" w14:textId="77777777" w:rsidR="000874ED" w:rsidRPr="0092125E" w:rsidRDefault="000874ED" w:rsidP="009644CC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1154" w:type="dxa"/>
            <w:shd w:val="clear" w:color="auto" w:fill="auto"/>
          </w:tcPr>
          <w:p w14:paraId="05FD7701" w14:textId="77777777" w:rsidR="000874ED" w:rsidRPr="0092125E" w:rsidRDefault="000874ED" w:rsidP="009644CC">
            <w:pPr>
              <w:spacing w:before="0" w:after="0"/>
              <w:rPr>
                <w:sz w:val="10"/>
                <w:szCs w:val="10"/>
              </w:rPr>
            </w:pPr>
          </w:p>
        </w:tc>
      </w:tr>
    </w:tbl>
    <w:bookmarkEnd w:id="0" w:displacedByCustomXml="next"/>
    <w:sdt>
      <w:sdtPr>
        <w:rPr>
          <w:b/>
          <w:i w:val="0"/>
          <w:iCs/>
          <w:color w:val="000000" w:themeColor="text1"/>
          <w:sz w:val="36"/>
        </w:rPr>
        <w:alias w:val="Subtitle"/>
        <w:tag w:val=""/>
        <w:id w:val="1073854703"/>
        <w:placeholder>
          <w:docPart w:val="EDD60511A42F4531976DC22C56263F4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Content>
        <w:p w14:paraId="68F8DEC7" w14:textId="3493B191" w:rsidR="000874ED" w:rsidRPr="001C6797" w:rsidRDefault="000874ED" w:rsidP="000874ED">
          <w:pPr>
            <w:pStyle w:val="Subtitle"/>
            <w:rPr>
              <w:b/>
              <w:i w:val="0"/>
              <w:iCs/>
              <w:color w:val="000000" w:themeColor="text1"/>
              <w:sz w:val="36"/>
            </w:rPr>
          </w:pPr>
          <w:r w:rsidRPr="001C6797">
            <w:rPr>
              <w:b/>
              <w:i w:val="0"/>
              <w:iCs/>
              <w:color w:val="000000" w:themeColor="text1"/>
              <w:sz w:val="36"/>
            </w:rPr>
            <w:t xml:space="preserve">Learner Guide: </w:t>
          </w:r>
          <w:r w:rsidR="001C6797" w:rsidRPr="001C6797">
            <w:rPr>
              <w:b/>
              <w:i w:val="0"/>
              <w:iCs/>
              <w:color w:val="000000" w:themeColor="text1"/>
              <w:sz w:val="36"/>
            </w:rPr>
            <w:t>Heartland Housed January 2024</w:t>
          </w:r>
        </w:p>
      </w:sdtContent>
    </w:sdt>
    <w:p w14:paraId="4A7B8FDD" w14:textId="77777777" w:rsidR="000874ED" w:rsidRDefault="000874ED" w:rsidP="000874ED">
      <w:pPr>
        <w:rPr>
          <w:sz w:val="2"/>
        </w:rPr>
      </w:pPr>
    </w:p>
    <w:p w14:paraId="11568FD3" w14:textId="77777777" w:rsidR="001C6797" w:rsidRDefault="001C6797" w:rsidP="000874ED">
      <w:pPr>
        <w:rPr>
          <w:sz w:val="2"/>
        </w:rPr>
      </w:pPr>
    </w:p>
    <w:p w14:paraId="58A42A48" w14:textId="77777777" w:rsidR="001C6797" w:rsidRPr="007523E0" w:rsidRDefault="001C6797" w:rsidP="001C6797">
      <w:pPr>
        <w:pStyle w:val="Heading1"/>
        <w:pBdr>
          <w:bottom w:val="none" w:sz="0" w:space="0" w:color="auto"/>
        </w:pBdr>
        <w:rPr>
          <w:color w:val="000000" w:themeColor="text1"/>
          <w:sz w:val="52"/>
          <w:szCs w:val="36"/>
        </w:rPr>
      </w:pPr>
      <w:r>
        <w:rPr>
          <w:color w:val="000000" w:themeColor="text1"/>
          <w:sz w:val="52"/>
          <w:szCs w:val="36"/>
        </w:rPr>
        <w:t>Housing First</w:t>
      </w:r>
    </w:p>
    <w:p w14:paraId="2CF6E4DF" w14:textId="77777777" w:rsidR="001C6797" w:rsidRPr="00F4787A" w:rsidRDefault="001C6797" w:rsidP="001C6797">
      <w:pPr>
        <w:pStyle w:val="Heading1"/>
        <w:pBdr>
          <w:bottom w:val="none" w:sz="0" w:space="0" w:color="auto"/>
        </w:pBdr>
        <w:rPr>
          <w:color w:val="000000" w:themeColor="text1"/>
        </w:rPr>
      </w:pPr>
      <w:r w:rsidRPr="001B2F34">
        <w:rPr>
          <w:noProof/>
          <w:color w:val="7030A0"/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E1FA60" wp14:editId="324EED3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77000" cy="0"/>
                <wp:effectExtent l="0" t="0" r="0" b="0"/>
                <wp:wrapNone/>
                <wp:docPr id="979903049" name="Straight Connector 979903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EE902" id="Straight Connector 97990304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1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N1wQEAAN8DAAAOAAAAZHJzL2Uyb0RvYy54bWysU9tuEzEQfUfiHyy/k3UKNHSVTYValRcE&#10;FZcPcLzjrCXf5DHZ5O8Ze5NNBQipiBdnbc85c87xZH17cJbtIaEJvuPLheAMvAq98buOf//28Ood&#10;Z5il76UNHjp+BOS3m5cv1mNs4SoMwfaQGJF4bMfY8SHn2DYNqgGcxEWI4OlSh+Rkpm3aNX2SI7E7&#10;21wJcd2MIfUxBQWIdHo/XfJN5dcaVP6sNUJmtuOkLdc11XVb1mazlu0uyTgYdZIh/0GFk8ZT05nq&#10;XmbJfiTzG5UzKgUMOi9UcE3Q2iioHsjNUvzi5usgI1QvFA7GOSb8f7Tq0/7OPyaKYYzYYnxMxcVB&#10;J1d+SR871LCOc1hwyEzR4fWb1UoIylSd75oLMCbMHyA4Vj46bo0vPmQr9x8xUzMqPZeUY+vZSNNz&#10;I96KWobBmv7BWFsuMe22dzaxvaQ3XInX4n19NqJ4UkY764n34qJ+5aOFqcEX0Mz0pHs5dSgDBjOt&#10;VAp8XpZxqExUXWCaJMzAk7S/AU/1BQp1+J4DnhG1c/B5BjvjQ/qT7Hw4S9ZT/TmByXeJYBv6Y33f&#10;Gg1NUXV4mvgypk/3FX75X25+AgAA//8DAFBLAwQUAAYACAAAACEAVps2TdcAAAADAQAADwAAAGRy&#10;cy9kb3ducmV2LnhtbEyPQUvEMBCF74L/IYzgzU1WWNHadFHBmwd3FWRvaTPbdttMSpJu67936kUv&#10;A483vPe9fDu7XpwxxNaThvVKgUCqvG2p1vD58XpzDyImQ9b0nlDDN0bYFpcXucmsn2iH532qBYdQ&#10;zIyGJqUhkzJWDToTV35AYu/ogzOJZailDWbicNfLW6XupDMtcUNjBnxpsOr2o9Pgy6+Hw/N6jLvp&#10;dAj+fdO9bVSn9fXV/PQIIuGc/p5hwWd0KJip9CPZKHoNPCT93sVT3AWiXLQscvmfvfgBAAD//wMA&#10;UEsBAi0AFAAGAAgAAAAhALaDOJL+AAAA4QEAABMAAAAAAAAAAAAAAAAAAAAAAFtDb250ZW50X1R5&#10;cGVzXS54bWxQSwECLQAUAAYACAAAACEAOP0h/9YAAACUAQAACwAAAAAAAAAAAAAAAAAvAQAAX3Jl&#10;bHMvLnJlbHNQSwECLQAUAAYACAAAACEACaFjdcEBAADfAwAADgAAAAAAAAAAAAAAAAAuAgAAZHJz&#10;L2Uyb0RvYy54bWxQSwECLQAUAAYACAAAACEAVps2TdcAAAADAQAADwAAAAAAAAAAAAAAAAAbBAAA&#10;ZHJzL2Rvd25yZXYueG1sUEsFBgAAAAAEAAQA8wAAAB8FAAAAAA==&#10;" strokecolor="#7030a0" strokeweight="1.5pt">
                <v:stroke joinstyle="miter"/>
                <w10:wrap anchorx="margin"/>
              </v:line>
            </w:pict>
          </mc:Fallback>
        </mc:AlternateContent>
      </w:r>
      <w:r>
        <w:rPr>
          <w:color w:val="000000" w:themeColor="text1"/>
        </w:rPr>
        <w:t>What is a Housing First Approach?</w:t>
      </w:r>
    </w:p>
    <w:p w14:paraId="16B71B40" w14:textId="77777777" w:rsidR="001C6797" w:rsidRDefault="001C6797" w:rsidP="001C6797">
      <w:pPr>
        <w:pStyle w:val="paragraph"/>
        <w:numPr>
          <w:ilvl w:val="0"/>
          <w:numId w:val="21"/>
        </w:numPr>
        <w:textAlignment w:val="baseline"/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  <w:t>Quick access to housing</w:t>
      </w:r>
    </w:p>
    <w:p w14:paraId="099D30BB" w14:textId="77777777" w:rsidR="001C6797" w:rsidRDefault="001C6797" w:rsidP="001C6797">
      <w:pPr>
        <w:pStyle w:val="paragraph"/>
        <w:numPr>
          <w:ilvl w:val="0"/>
          <w:numId w:val="21"/>
        </w:numPr>
        <w:textAlignment w:val="baseline"/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  <w:t>Voluntary and robust supportive services</w:t>
      </w:r>
    </w:p>
    <w:p w14:paraId="6E633E89" w14:textId="77777777" w:rsidR="001C6797" w:rsidRDefault="001C6797" w:rsidP="001C6797">
      <w:pPr>
        <w:pStyle w:val="paragraph"/>
        <w:numPr>
          <w:ilvl w:val="0"/>
          <w:numId w:val="21"/>
        </w:numPr>
        <w:textAlignment w:val="baseline"/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  <w:t>Centered on tenant choice and education</w:t>
      </w:r>
    </w:p>
    <w:p w14:paraId="70630E58" w14:textId="77777777" w:rsidR="001C6797" w:rsidRDefault="001C6797" w:rsidP="001C6797">
      <w:pPr>
        <w:pStyle w:val="paragraph"/>
        <w:numPr>
          <w:ilvl w:val="0"/>
          <w:numId w:val="21"/>
        </w:numPr>
        <w:textAlignment w:val="baseline"/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  <w:t>Low barrier and targeted</w:t>
      </w:r>
    </w:p>
    <w:p w14:paraId="232A3A7C" w14:textId="77777777" w:rsidR="001C6797" w:rsidRDefault="001C6797" w:rsidP="001C6797">
      <w:pPr>
        <w:pStyle w:val="paragraph"/>
        <w:numPr>
          <w:ilvl w:val="0"/>
          <w:numId w:val="21"/>
        </w:numPr>
        <w:textAlignment w:val="baseline"/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  <w:t xml:space="preserve">Promotes housing stability </w:t>
      </w:r>
    </w:p>
    <w:p w14:paraId="26126BE8" w14:textId="77777777" w:rsidR="001C6797" w:rsidRPr="00D51B56" w:rsidRDefault="001C6797" w:rsidP="001C6797">
      <w:pPr>
        <w:pStyle w:val="paragraph"/>
        <w:numPr>
          <w:ilvl w:val="0"/>
          <w:numId w:val="21"/>
        </w:numPr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  <w:t>Embraces a Harm Reduction approach</w:t>
      </w:r>
    </w:p>
    <w:p w14:paraId="2BC27A59" w14:textId="77777777" w:rsidR="001C6797" w:rsidRDefault="001C6797" w:rsidP="001C6797">
      <w:pPr>
        <w:pStyle w:val="Default"/>
        <w:rPr>
          <w:b/>
          <w:szCs w:val="28"/>
        </w:rPr>
      </w:pPr>
      <w:r>
        <w:rPr>
          <w:b/>
          <w:szCs w:val="28"/>
        </w:rPr>
        <w:t>Understanding the Impact of Racial Disparities and Culture</w:t>
      </w:r>
    </w:p>
    <w:p w14:paraId="5EDC84B8" w14:textId="77777777" w:rsidR="001C6797" w:rsidRDefault="001C6797" w:rsidP="001C6797">
      <w:pPr>
        <w:pStyle w:val="Default"/>
        <w:numPr>
          <w:ilvl w:val="0"/>
          <w:numId w:val="8"/>
        </w:numPr>
        <w:rPr>
          <w:noProof/>
        </w:rPr>
      </w:pPr>
      <w:r>
        <w:rPr>
          <w:noProof/>
        </w:rPr>
        <w:t>Across the United States, the percentage of people of color experiencing homelessness is greater than their percentage of the overall population</w:t>
      </w:r>
    </w:p>
    <w:p w14:paraId="4CDC5F42" w14:textId="77777777" w:rsidR="001C6797" w:rsidRDefault="001C6797" w:rsidP="001C6797">
      <w:pPr>
        <w:pStyle w:val="Default"/>
        <w:numPr>
          <w:ilvl w:val="0"/>
          <w:numId w:val="8"/>
        </w:numPr>
        <w:rPr>
          <w:noProof/>
        </w:rPr>
      </w:pPr>
      <w:r>
        <w:rPr>
          <w:noProof/>
        </w:rPr>
        <w:t xml:space="preserve">It is important to </w:t>
      </w:r>
      <w:r w:rsidRPr="008D0DE3">
        <w:rPr>
          <w:b/>
          <w:noProof/>
        </w:rPr>
        <w:t>acknowledge the racial disparities within the homeless system</w:t>
      </w:r>
      <w:r>
        <w:rPr>
          <w:noProof/>
        </w:rPr>
        <w:t xml:space="preserve"> and how it impacts the individuals we work with; this is also important in understanding who we are engaging with and how their experiences may differ</w:t>
      </w:r>
    </w:p>
    <w:p w14:paraId="3D3F4DB4" w14:textId="77777777" w:rsidR="001C6797" w:rsidRDefault="001C6797" w:rsidP="001C6797">
      <w:pPr>
        <w:pStyle w:val="Default"/>
        <w:numPr>
          <w:ilvl w:val="0"/>
          <w:numId w:val="8"/>
        </w:numPr>
        <w:rPr>
          <w:noProof/>
        </w:rPr>
      </w:pPr>
      <w:r>
        <w:rPr>
          <w:noProof/>
        </w:rPr>
        <w:t xml:space="preserve">An important strategy is utilizing </w:t>
      </w:r>
      <w:r w:rsidRPr="0099735C">
        <w:rPr>
          <w:b/>
          <w:i/>
          <w:noProof/>
        </w:rPr>
        <w:t>cultural humility</w:t>
      </w:r>
      <w:r w:rsidRPr="0099735C">
        <w:rPr>
          <w:noProof/>
        </w:rPr>
        <w:t>, which incorporates a lifelong commitment to self-evaluation and self</w:t>
      </w:r>
      <w:r>
        <w:rPr>
          <w:noProof/>
        </w:rPr>
        <w:noBreakHyphen/>
      </w:r>
      <w:r w:rsidRPr="0099735C">
        <w:rPr>
          <w:noProof/>
        </w:rPr>
        <w:t>critique to redress the power imbalances in a given relationship</w:t>
      </w:r>
      <w:r>
        <w:rPr>
          <w:noProof/>
        </w:rPr>
        <w:t xml:space="preserve">. This includes understanding historical and current context. </w:t>
      </w:r>
    </w:p>
    <w:p w14:paraId="48476667" w14:textId="77777777" w:rsidR="001C6797" w:rsidRDefault="001C6797" w:rsidP="001C6797">
      <w:pPr>
        <w:pStyle w:val="ListParagraph"/>
        <w:numPr>
          <w:ilvl w:val="0"/>
          <w:numId w:val="22"/>
        </w:numPr>
        <w:spacing w:before="0" w:after="0" w:line="240" w:lineRule="auto"/>
        <w:textAlignment w:val="baseline"/>
        <w:rPr>
          <w:rFonts w:eastAsia="Times New Roman" w:cstheme="minorHAnsi"/>
          <w:color w:val="000000"/>
          <w:position w:val="3"/>
          <w:szCs w:val="24"/>
        </w:rPr>
        <w:sectPr w:rsidR="001C6797" w:rsidSect="006E0C1D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864" w:right="1080" w:bottom="720" w:left="1080" w:header="648" w:footer="432" w:gutter="0"/>
          <w:cols w:space="708"/>
          <w:titlePg/>
          <w:docGrid w:linePitch="360"/>
        </w:sectPr>
      </w:pPr>
    </w:p>
    <w:p w14:paraId="6B902CC4" w14:textId="77777777" w:rsidR="001C6797" w:rsidRPr="00F4787A" w:rsidRDefault="001C6797" w:rsidP="001C6797">
      <w:pPr>
        <w:pStyle w:val="Heading1"/>
        <w:pBdr>
          <w:bottom w:val="none" w:sz="0" w:space="0" w:color="auto"/>
        </w:pBdr>
        <w:rPr>
          <w:color w:val="000000" w:themeColor="text1"/>
        </w:rPr>
      </w:pPr>
      <w:r>
        <w:rPr>
          <w:color w:val="000000" w:themeColor="text1"/>
        </w:rPr>
        <w:t>Barriers to Housing</w:t>
      </w:r>
    </w:p>
    <w:p w14:paraId="15125AF5" w14:textId="77777777" w:rsidR="001C6797" w:rsidRDefault="001C6797" w:rsidP="001C6797">
      <w:pPr>
        <w:pStyle w:val="Default"/>
        <w:rPr>
          <w:b/>
          <w:bCs/>
          <w:szCs w:val="28"/>
        </w:rPr>
        <w:sectPr w:rsidR="001C6797" w:rsidSect="006E0C1D">
          <w:type w:val="continuous"/>
          <w:pgSz w:w="12240" w:h="15840" w:code="1"/>
          <w:pgMar w:top="864" w:right="1080" w:bottom="720" w:left="1080" w:header="648" w:footer="432" w:gutter="0"/>
          <w:cols w:space="708"/>
          <w:titlePg/>
          <w:docGrid w:linePitch="360"/>
        </w:sectPr>
      </w:pPr>
    </w:p>
    <w:p w14:paraId="7C38374D" w14:textId="77777777" w:rsidR="001C6797" w:rsidRDefault="001C6797" w:rsidP="001C6797">
      <w:pPr>
        <w:pStyle w:val="Default"/>
        <w:rPr>
          <w:b/>
          <w:bCs/>
          <w:szCs w:val="28"/>
        </w:rPr>
      </w:pPr>
      <w:r>
        <w:rPr>
          <w:b/>
          <w:bCs/>
          <w:szCs w:val="28"/>
        </w:rPr>
        <w:t xml:space="preserve">Structural/Institutional Barriers: </w:t>
      </w:r>
    </w:p>
    <w:p w14:paraId="13AE7E0F" w14:textId="77777777" w:rsidR="001C6797" w:rsidRDefault="001C6797" w:rsidP="001C6797">
      <w:pPr>
        <w:pStyle w:val="Default"/>
        <w:numPr>
          <w:ilvl w:val="0"/>
          <w:numId w:val="24"/>
        </w:numPr>
        <w:rPr>
          <w:bCs/>
          <w:szCs w:val="28"/>
        </w:rPr>
      </w:pPr>
      <w:r>
        <w:rPr>
          <w:bCs/>
          <w:szCs w:val="28"/>
        </w:rPr>
        <w:t>Transportation</w:t>
      </w:r>
    </w:p>
    <w:p w14:paraId="2826CD4F" w14:textId="77777777" w:rsidR="001C6797" w:rsidRDefault="001C6797" w:rsidP="001C679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Cs/>
          <w:color w:val="000000"/>
        </w:rPr>
        <w:t>Limited housing inventory</w:t>
      </w:r>
      <w:r>
        <w:rPr>
          <w:rStyle w:val="eop"/>
          <w:rFonts w:asciiTheme="minorHAnsi" w:hAnsiTheme="minorHAnsi" w:cstheme="minorHAnsi"/>
        </w:rPr>
        <w:t>​</w:t>
      </w:r>
    </w:p>
    <w:p w14:paraId="739F0A97" w14:textId="77777777" w:rsidR="001C6797" w:rsidRDefault="001C6797" w:rsidP="001C679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Cs/>
          <w:color w:val="000000"/>
        </w:rPr>
        <w:t>Lack of culturally appropriate services</w:t>
      </w:r>
      <w:r>
        <w:rPr>
          <w:rStyle w:val="eop"/>
          <w:rFonts w:asciiTheme="minorHAnsi" w:hAnsiTheme="minorHAnsi" w:cstheme="minorHAnsi"/>
        </w:rPr>
        <w:t>​</w:t>
      </w:r>
    </w:p>
    <w:p w14:paraId="37663A38" w14:textId="77777777" w:rsidR="001C6797" w:rsidRDefault="001C6797" w:rsidP="001C679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Cs/>
          <w:color w:val="000000"/>
        </w:rPr>
        <w:t>Restrictive application requirements</w:t>
      </w:r>
      <w:r>
        <w:rPr>
          <w:rStyle w:val="eop"/>
          <w:rFonts w:asciiTheme="minorHAnsi" w:hAnsiTheme="minorHAnsi" w:cstheme="minorHAnsi"/>
        </w:rPr>
        <w:t>​</w:t>
      </w:r>
    </w:p>
    <w:p w14:paraId="67D43774" w14:textId="77777777" w:rsidR="001C6797" w:rsidRDefault="001C6797" w:rsidP="001C679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Cs/>
          <w:color w:val="000000"/>
        </w:rPr>
        <w:t>Complex processes</w:t>
      </w:r>
      <w:r>
        <w:rPr>
          <w:rStyle w:val="eop"/>
          <w:rFonts w:asciiTheme="minorHAnsi" w:hAnsiTheme="minorHAnsi" w:cstheme="minorHAnsi"/>
        </w:rPr>
        <w:t>​</w:t>
      </w:r>
    </w:p>
    <w:p w14:paraId="5360576C" w14:textId="77777777" w:rsidR="001C6797" w:rsidRDefault="001C6797" w:rsidP="001C6797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Cs/>
          <w:color w:val="000000"/>
        </w:rPr>
        <w:t>Limited opening hours (9-5 M-F)</w:t>
      </w:r>
    </w:p>
    <w:p w14:paraId="3206B4DC" w14:textId="77777777" w:rsidR="001C6797" w:rsidRDefault="001C6797" w:rsidP="001C6797">
      <w:pPr>
        <w:pStyle w:val="Default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14:paraId="4655219B" w14:textId="77777777" w:rsidR="001C6797" w:rsidRDefault="001C6797" w:rsidP="001C6797">
      <w:pPr>
        <w:pStyle w:val="Default"/>
        <w:rPr>
          <w:b/>
          <w:bCs/>
          <w:szCs w:val="28"/>
        </w:rPr>
      </w:pPr>
      <w:r>
        <w:rPr>
          <w:b/>
          <w:bCs/>
          <w:szCs w:val="28"/>
        </w:rPr>
        <w:t>Factors that can contribute to Individual Barriers:</w:t>
      </w:r>
    </w:p>
    <w:p w14:paraId="4AF70E4D" w14:textId="77777777" w:rsidR="001C6797" w:rsidRDefault="001C6797" w:rsidP="001C679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Cs/>
          <w:color w:val="000000"/>
        </w:rPr>
        <w:t>Language</w:t>
      </w:r>
      <w:r>
        <w:rPr>
          <w:rStyle w:val="eop"/>
          <w:rFonts w:asciiTheme="minorHAnsi" w:hAnsiTheme="minorHAnsi" w:cstheme="minorHAnsi"/>
        </w:rPr>
        <w:t>​</w:t>
      </w:r>
    </w:p>
    <w:p w14:paraId="02EC7565" w14:textId="77777777" w:rsidR="001C6797" w:rsidRDefault="001C6797" w:rsidP="001C679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Cs/>
          <w:color w:val="000000"/>
        </w:rPr>
        <w:t>Literacy</w:t>
      </w:r>
      <w:r>
        <w:rPr>
          <w:rStyle w:val="eop"/>
          <w:rFonts w:asciiTheme="minorHAnsi" w:hAnsiTheme="minorHAnsi" w:cstheme="minorHAnsi"/>
        </w:rPr>
        <w:t>​</w:t>
      </w:r>
    </w:p>
    <w:p w14:paraId="446059DD" w14:textId="77777777" w:rsidR="001C6797" w:rsidRDefault="001C6797" w:rsidP="001C679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Cs/>
          <w:color w:val="000000"/>
        </w:rPr>
        <w:t>Behavioral health</w:t>
      </w:r>
      <w:r>
        <w:rPr>
          <w:rStyle w:val="eop"/>
          <w:rFonts w:asciiTheme="minorHAnsi" w:hAnsiTheme="minorHAnsi" w:cstheme="minorHAnsi"/>
        </w:rPr>
        <w:t>​</w:t>
      </w:r>
    </w:p>
    <w:p w14:paraId="3F6459A4" w14:textId="77777777" w:rsidR="001C6797" w:rsidRDefault="001C6797" w:rsidP="001C679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Cs/>
          <w:color w:val="000000"/>
        </w:rPr>
        <w:t>Physical health</w:t>
      </w:r>
      <w:r>
        <w:rPr>
          <w:rStyle w:val="eop"/>
          <w:rFonts w:asciiTheme="minorHAnsi" w:hAnsiTheme="minorHAnsi" w:cstheme="minorHAnsi"/>
        </w:rPr>
        <w:t>​</w:t>
      </w:r>
    </w:p>
    <w:p w14:paraId="07CFB7B5" w14:textId="77777777" w:rsidR="001C6797" w:rsidRDefault="001C6797" w:rsidP="001C679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Cs/>
          <w:color w:val="000000"/>
        </w:rPr>
        <w:t>Justice involvement</w:t>
      </w:r>
      <w:r>
        <w:rPr>
          <w:rStyle w:val="eop"/>
          <w:rFonts w:asciiTheme="minorHAnsi" w:hAnsiTheme="minorHAnsi" w:cstheme="minorHAnsi"/>
        </w:rPr>
        <w:t>​</w:t>
      </w:r>
    </w:p>
    <w:p w14:paraId="46C74709" w14:textId="77777777" w:rsidR="001C6797" w:rsidRDefault="001C6797" w:rsidP="001C679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Cs/>
          <w:color w:val="000000"/>
        </w:rPr>
        <w:t>Eviction history</w:t>
      </w:r>
      <w:r>
        <w:rPr>
          <w:rStyle w:val="eop"/>
          <w:rFonts w:asciiTheme="minorHAnsi" w:hAnsiTheme="minorHAnsi" w:cstheme="minorHAnsi"/>
        </w:rPr>
        <w:t>​</w:t>
      </w:r>
    </w:p>
    <w:p w14:paraId="65FD0B85" w14:textId="77777777" w:rsidR="001C6797" w:rsidRDefault="001C6797" w:rsidP="001C679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Cs/>
          <w:color w:val="000000"/>
        </w:rPr>
        <w:t>Poor Credit</w:t>
      </w:r>
    </w:p>
    <w:p w14:paraId="37AFD2B2" w14:textId="77777777" w:rsidR="001C6797" w:rsidRDefault="001C6797" w:rsidP="001C6797">
      <w:pPr>
        <w:pStyle w:val="Heading1"/>
        <w:pBdr>
          <w:bottom w:val="none" w:sz="0" w:space="0" w:color="auto"/>
        </w:pBdr>
        <w:rPr>
          <w:color w:val="000000" w:themeColor="text1"/>
          <w:sz w:val="56"/>
          <w:szCs w:val="36"/>
        </w:rPr>
        <w:sectPr w:rsidR="001C6797" w:rsidSect="006E0C1D">
          <w:type w:val="continuous"/>
          <w:pgSz w:w="12240" w:h="15840" w:code="1"/>
          <w:pgMar w:top="864" w:right="1080" w:bottom="720" w:left="1080" w:header="648" w:footer="432" w:gutter="0"/>
          <w:cols w:num="2" w:space="708"/>
          <w:titlePg/>
          <w:docGrid w:linePitch="360"/>
        </w:sectPr>
      </w:pPr>
    </w:p>
    <w:p w14:paraId="6F32C749" w14:textId="77777777" w:rsidR="001C6797" w:rsidRDefault="001C6797" w:rsidP="001C6797">
      <w:pPr>
        <w:pStyle w:val="Heading1"/>
        <w:pBdr>
          <w:bottom w:val="none" w:sz="0" w:space="0" w:color="auto"/>
        </w:pBdr>
        <w:rPr>
          <w:color w:val="000000" w:themeColor="text1"/>
        </w:rPr>
      </w:pPr>
      <w:r>
        <w:rPr>
          <w:color w:val="000000" w:themeColor="text1"/>
        </w:rPr>
        <w:t>Strategies for Addressing Structural Barriers</w:t>
      </w:r>
    </w:p>
    <w:p w14:paraId="0A142672" w14:textId="77777777" w:rsidR="001C6797" w:rsidRDefault="001C6797" w:rsidP="001C6797">
      <w:pPr>
        <w:pStyle w:val="ListParagraph"/>
        <w:numPr>
          <w:ilvl w:val="0"/>
          <w:numId w:val="22"/>
        </w:numPr>
        <w:spacing w:before="0" w:after="0" w:line="240" w:lineRule="auto"/>
        <w:textAlignment w:val="baseline"/>
        <w:rPr>
          <w:rFonts w:eastAsia="Times New Roman" w:cstheme="minorHAnsi"/>
          <w:color w:val="000000"/>
          <w:position w:val="3"/>
          <w:szCs w:val="24"/>
        </w:rPr>
        <w:sectPr w:rsidR="001C6797" w:rsidSect="006E0C1D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864" w:right="1080" w:bottom="720" w:left="1080" w:header="648" w:footer="432" w:gutter="0"/>
          <w:cols w:space="708"/>
          <w:titlePg/>
          <w:docGrid w:linePitch="360"/>
        </w:sectPr>
      </w:pPr>
    </w:p>
    <w:p w14:paraId="42139EAF" w14:textId="77777777" w:rsidR="001C6797" w:rsidRDefault="001C6797" w:rsidP="001C6797">
      <w:pPr>
        <w:pStyle w:val="Default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Provide Culturally Appropriate Services </w:t>
      </w:r>
    </w:p>
    <w:p w14:paraId="05BB6D0E" w14:textId="77777777" w:rsidR="001C6797" w:rsidRDefault="001C6797" w:rsidP="001C6797">
      <w:pPr>
        <w:pStyle w:val="ListParagraph"/>
        <w:numPr>
          <w:ilvl w:val="0"/>
          <w:numId w:val="25"/>
        </w:numPr>
        <w:spacing w:before="0" w:after="0" w:line="240" w:lineRule="auto"/>
        <w:textAlignment w:val="baseline"/>
        <w:rPr>
          <w:rFonts w:eastAsia="Times New Roman" w:cstheme="minorHAnsi"/>
          <w:color w:val="auto"/>
          <w:szCs w:val="24"/>
        </w:rPr>
      </w:pPr>
      <w:r>
        <w:rPr>
          <w:rFonts w:eastAsia="Times New Roman" w:cstheme="minorHAnsi"/>
          <w:color w:val="000000"/>
          <w:position w:val="3"/>
          <w:szCs w:val="24"/>
        </w:rPr>
        <w:t>Ensure program staff reflect the community served</w:t>
      </w:r>
      <w:r>
        <w:rPr>
          <w:rFonts w:eastAsia="Times New Roman" w:cstheme="minorHAnsi"/>
          <w:color w:val="auto"/>
          <w:szCs w:val="24"/>
        </w:rPr>
        <w:t>​</w:t>
      </w:r>
    </w:p>
    <w:p w14:paraId="02535E86" w14:textId="77777777" w:rsidR="001C6797" w:rsidRDefault="001C6797" w:rsidP="001C6797">
      <w:pPr>
        <w:pStyle w:val="ListParagraph"/>
        <w:numPr>
          <w:ilvl w:val="0"/>
          <w:numId w:val="25"/>
        </w:numPr>
        <w:spacing w:before="0" w:after="0" w:line="240" w:lineRule="auto"/>
        <w:textAlignment w:val="baseline"/>
        <w:rPr>
          <w:rFonts w:eastAsia="Times New Roman" w:cstheme="minorHAnsi"/>
          <w:color w:val="auto"/>
          <w:szCs w:val="24"/>
        </w:rPr>
      </w:pPr>
      <w:r>
        <w:rPr>
          <w:rFonts w:eastAsia="Times New Roman" w:cstheme="minorHAnsi"/>
          <w:color w:val="000000"/>
          <w:position w:val="3"/>
          <w:szCs w:val="24"/>
        </w:rPr>
        <w:t>Know the language needs of your community – do your policies and practices reflect those needs?</w:t>
      </w:r>
      <w:r>
        <w:rPr>
          <w:rFonts w:eastAsia="Times New Roman" w:cstheme="minorHAnsi"/>
          <w:color w:val="auto"/>
          <w:szCs w:val="24"/>
        </w:rPr>
        <w:t>​</w:t>
      </w:r>
    </w:p>
    <w:p w14:paraId="535DE324" w14:textId="77777777" w:rsidR="001C6797" w:rsidRDefault="001C6797" w:rsidP="001C6797">
      <w:pPr>
        <w:pStyle w:val="ListParagraph"/>
        <w:numPr>
          <w:ilvl w:val="0"/>
          <w:numId w:val="25"/>
        </w:numPr>
        <w:spacing w:before="0" w:after="0" w:line="240" w:lineRule="auto"/>
        <w:textAlignment w:val="baseline"/>
        <w:rPr>
          <w:rStyle w:val="normaltextrun"/>
        </w:rPr>
      </w:pPr>
      <w:r>
        <w:rPr>
          <w:rFonts w:eastAsia="Times New Roman" w:cstheme="minorHAnsi"/>
          <w:color w:val="000000"/>
          <w:position w:val="3"/>
          <w:szCs w:val="24"/>
        </w:rPr>
        <w:t>Provide multiple ways for households to access services and communicate needs</w:t>
      </w:r>
      <w:r>
        <w:rPr>
          <w:rStyle w:val="normaltextrun"/>
          <w:rFonts w:cstheme="minorHAnsi"/>
          <w:color w:val="000000"/>
          <w:bdr w:val="none" w:sz="0" w:space="0" w:color="auto" w:frame="1"/>
        </w:rPr>
        <w:t xml:space="preserve"> </w:t>
      </w:r>
    </w:p>
    <w:p w14:paraId="53DFB937" w14:textId="77777777" w:rsidR="001C6797" w:rsidRDefault="001C6797" w:rsidP="001C6797">
      <w:pPr>
        <w:pStyle w:val="ListParagraph"/>
        <w:numPr>
          <w:ilvl w:val="0"/>
          <w:numId w:val="25"/>
        </w:numPr>
        <w:spacing w:before="0" w:after="0" w:line="240" w:lineRule="auto"/>
        <w:textAlignment w:val="baseline"/>
      </w:pPr>
      <w:r>
        <w:rPr>
          <w:rFonts w:eastAsia="Times New Roman" w:cstheme="minorHAnsi"/>
          <w:color w:val="000000"/>
          <w:position w:val="3"/>
          <w:szCs w:val="24"/>
        </w:rPr>
        <w:t>Meet people in community when possible (go to them vs come to us)</w:t>
      </w:r>
    </w:p>
    <w:p w14:paraId="48D15B5B" w14:textId="77777777" w:rsidR="001C6797" w:rsidRDefault="001C6797" w:rsidP="001C6797">
      <w:pPr>
        <w:spacing w:before="0" w:after="0" w:line="240" w:lineRule="auto"/>
        <w:textAlignment w:val="baseline"/>
        <w:rPr>
          <w:rFonts w:eastAsia="Times New Roman" w:cstheme="minorHAnsi"/>
          <w:color w:val="auto"/>
          <w:szCs w:val="24"/>
        </w:rPr>
      </w:pPr>
    </w:p>
    <w:p w14:paraId="22AA8CE0" w14:textId="77777777" w:rsidR="001C6797" w:rsidRDefault="001C6797" w:rsidP="001C6797">
      <w:pPr>
        <w:spacing w:before="0" w:after="0" w:line="240" w:lineRule="auto"/>
        <w:textAlignment w:val="baseline"/>
        <w:rPr>
          <w:rFonts w:eastAsia="Times New Roman" w:cstheme="minorHAnsi"/>
          <w:color w:val="auto"/>
          <w:szCs w:val="24"/>
        </w:rPr>
      </w:pPr>
      <w:r>
        <w:rPr>
          <w:rFonts w:eastAsia="Times New Roman" w:cstheme="minorHAnsi"/>
          <w:b/>
          <w:color w:val="auto"/>
          <w:szCs w:val="24"/>
        </w:rPr>
        <w:t>Simplified Application Process</w:t>
      </w:r>
    </w:p>
    <w:p w14:paraId="03EB268D" w14:textId="77777777" w:rsidR="001C6797" w:rsidRDefault="001C6797" w:rsidP="001C6797">
      <w:pPr>
        <w:numPr>
          <w:ilvl w:val="0"/>
          <w:numId w:val="26"/>
        </w:numPr>
        <w:spacing w:before="0" w:after="0" w:line="240" w:lineRule="auto"/>
        <w:ind w:left="261" w:firstLine="0"/>
        <w:textAlignment w:val="baseline"/>
        <w:rPr>
          <w:rFonts w:eastAsia="Times New Roman" w:cstheme="minorHAnsi"/>
          <w:color w:val="auto"/>
          <w:szCs w:val="24"/>
        </w:rPr>
      </w:pPr>
      <w:r>
        <w:rPr>
          <w:rFonts w:eastAsia="Times New Roman" w:cstheme="minorHAnsi"/>
          <w:color w:val="000000"/>
          <w:position w:val="3"/>
          <w:szCs w:val="24"/>
        </w:rPr>
        <w:t xml:space="preserve">Minimize the hoops (how </w:t>
      </w:r>
      <w:proofErr w:type="gramStart"/>
      <w:r>
        <w:rPr>
          <w:rFonts w:eastAsia="Times New Roman" w:cstheme="minorHAnsi"/>
          <w:color w:val="000000"/>
          <w:position w:val="3"/>
          <w:szCs w:val="24"/>
        </w:rPr>
        <w:t>many</w:t>
      </w:r>
      <w:proofErr w:type="gramEnd"/>
      <w:r>
        <w:rPr>
          <w:rFonts w:eastAsia="Times New Roman" w:cstheme="minorHAnsi"/>
          <w:color w:val="000000"/>
          <w:position w:val="3"/>
          <w:szCs w:val="24"/>
        </w:rPr>
        <w:t xml:space="preserve"> steps in the process)</w:t>
      </w:r>
      <w:r>
        <w:rPr>
          <w:rFonts w:eastAsia="Times New Roman" w:cstheme="minorHAnsi"/>
          <w:color w:val="auto"/>
          <w:szCs w:val="24"/>
        </w:rPr>
        <w:t>​</w:t>
      </w:r>
    </w:p>
    <w:p w14:paraId="6F329309" w14:textId="77777777" w:rsidR="001C6797" w:rsidRDefault="001C6797" w:rsidP="001C6797">
      <w:pPr>
        <w:numPr>
          <w:ilvl w:val="0"/>
          <w:numId w:val="26"/>
        </w:numPr>
        <w:spacing w:before="0" w:after="0" w:line="240" w:lineRule="auto"/>
        <w:ind w:left="261" w:firstLine="0"/>
        <w:textAlignment w:val="baseline"/>
        <w:rPr>
          <w:rFonts w:eastAsia="Times New Roman" w:cstheme="minorHAnsi"/>
          <w:color w:val="auto"/>
          <w:szCs w:val="24"/>
        </w:rPr>
      </w:pPr>
      <w:r>
        <w:rPr>
          <w:rFonts w:eastAsia="Times New Roman" w:cstheme="minorHAnsi"/>
          <w:color w:val="000000"/>
          <w:position w:val="3"/>
          <w:szCs w:val="24"/>
        </w:rPr>
        <w:t>Be clear and consistent with process</w:t>
      </w:r>
      <w:r>
        <w:rPr>
          <w:rFonts w:eastAsia="Times New Roman" w:cstheme="minorHAnsi"/>
          <w:color w:val="auto"/>
          <w:szCs w:val="24"/>
        </w:rPr>
        <w:t>​</w:t>
      </w:r>
    </w:p>
    <w:p w14:paraId="023FB9BB" w14:textId="77777777" w:rsidR="001C6797" w:rsidRDefault="001C6797" w:rsidP="001C6797">
      <w:pPr>
        <w:numPr>
          <w:ilvl w:val="0"/>
          <w:numId w:val="26"/>
        </w:numPr>
        <w:spacing w:before="0" w:after="0" w:line="240" w:lineRule="auto"/>
        <w:ind w:left="261" w:firstLine="0"/>
        <w:textAlignment w:val="baseline"/>
        <w:rPr>
          <w:rFonts w:eastAsia="Times New Roman" w:cstheme="minorHAnsi"/>
          <w:color w:val="auto"/>
          <w:szCs w:val="24"/>
        </w:rPr>
      </w:pPr>
      <w:r>
        <w:rPr>
          <w:rFonts w:eastAsia="Times New Roman" w:cstheme="minorHAnsi"/>
          <w:color w:val="000000"/>
          <w:position w:val="3"/>
          <w:szCs w:val="24"/>
        </w:rPr>
        <w:t>Use Plain Language</w:t>
      </w:r>
      <w:r>
        <w:rPr>
          <w:rFonts w:eastAsia="Times New Roman" w:cstheme="minorHAnsi"/>
          <w:color w:val="auto"/>
          <w:szCs w:val="24"/>
        </w:rPr>
        <w:t>​</w:t>
      </w:r>
    </w:p>
    <w:p w14:paraId="61C4FF57" w14:textId="77777777" w:rsidR="001C6797" w:rsidRDefault="001C6797" w:rsidP="001C6797">
      <w:pPr>
        <w:numPr>
          <w:ilvl w:val="0"/>
          <w:numId w:val="26"/>
        </w:numPr>
        <w:spacing w:before="0" w:after="0" w:line="240" w:lineRule="auto"/>
        <w:ind w:left="261" w:firstLine="0"/>
        <w:textAlignment w:val="baseline"/>
        <w:rPr>
          <w:rFonts w:eastAsia="Times New Roman" w:cstheme="minorHAnsi"/>
          <w:color w:val="auto"/>
          <w:szCs w:val="24"/>
        </w:rPr>
      </w:pPr>
      <w:r>
        <w:rPr>
          <w:rFonts w:eastAsia="Times New Roman" w:cstheme="minorHAnsi"/>
          <w:color w:val="000000"/>
          <w:position w:val="3"/>
          <w:szCs w:val="24"/>
        </w:rPr>
        <w:t>Provide multiple access points</w:t>
      </w:r>
      <w:r>
        <w:rPr>
          <w:rFonts w:eastAsia="Times New Roman" w:cstheme="minorHAnsi"/>
          <w:color w:val="auto"/>
          <w:szCs w:val="24"/>
        </w:rPr>
        <w:t>​</w:t>
      </w:r>
    </w:p>
    <w:p w14:paraId="5D84A697" w14:textId="77777777" w:rsidR="001C6797" w:rsidRDefault="001C6797" w:rsidP="001C6797">
      <w:pPr>
        <w:numPr>
          <w:ilvl w:val="0"/>
          <w:numId w:val="26"/>
        </w:numPr>
        <w:spacing w:before="0" w:after="0" w:line="240" w:lineRule="auto"/>
        <w:ind w:left="261" w:firstLine="0"/>
        <w:textAlignment w:val="baseline"/>
        <w:rPr>
          <w:rFonts w:eastAsia="Times New Roman" w:cstheme="minorHAnsi"/>
          <w:color w:val="auto"/>
          <w:szCs w:val="24"/>
        </w:rPr>
      </w:pPr>
      <w:r>
        <w:rPr>
          <w:rFonts w:eastAsia="Times New Roman" w:cstheme="minorHAnsi"/>
          <w:color w:val="000000"/>
          <w:position w:val="3"/>
          <w:szCs w:val="24"/>
        </w:rPr>
        <w:t>Be clear about prioritization</w:t>
      </w:r>
    </w:p>
    <w:p w14:paraId="44F7D49C" w14:textId="77777777" w:rsidR="001C6797" w:rsidRDefault="001C6797" w:rsidP="001C6797">
      <w:pPr>
        <w:spacing w:before="0" w:after="0" w:line="240" w:lineRule="auto"/>
        <w:textAlignment w:val="baseline"/>
        <w:rPr>
          <w:rFonts w:eastAsia="Times New Roman" w:cstheme="minorHAnsi"/>
          <w:color w:val="auto"/>
          <w:szCs w:val="24"/>
        </w:rPr>
      </w:pPr>
    </w:p>
    <w:p w14:paraId="72A431C5" w14:textId="77777777" w:rsidR="001C6797" w:rsidRDefault="001C6797" w:rsidP="001C6797">
      <w:pPr>
        <w:spacing w:before="0" w:after="0" w:line="240" w:lineRule="auto"/>
        <w:textAlignment w:val="baseline"/>
        <w:rPr>
          <w:rFonts w:eastAsia="Times New Roman" w:cstheme="minorHAnsi"/>
          <w:b/>
          <w:color w:val="auto"/>
          <w:szCs w:val="24"/>
        </w:rPr>
      </w:pPr>
      <w:r>
        <w:rPr>
          <w:rFonts w:eastAsia="Times New Roman" w:cstheme="minorHAnsi"/>
          <w:b/>
          <w:color w:val="auto"/>
          <w:szCs w:val="24"/>
        </w:rPr>
        <w:t>Housing Search</w:t>
      </w:r>
    </w:p>
    <w:p w14:paraId="20164F40" w14:textId="77777777" w:rsidR="001C6797" w:rsidRDefault="001C6797" w:rsidP="001C6797">
      <w:pPr>
        <w:numPr>
          <w:ilvl w:val="0"/>
          <w:numId w:val="27"/>
        </w:numPr>
        <w:spacing w:before="0" w:after="0" w:line="240" w:lineRule="auto"/>
        <w:ind w:left="261" w:firstLine="0"/>
        <w:textAlignment w:val="baseline"/>
        <w:rPr>
          <w:rFonts w:eastAsia="Times New Roman" w:cstheme="minorHAnsi"/>
          <w:color w:val="auto"/>
          <w:szCs w:val="24"/>
        </w:rPr>
      </w:pPr>
      <w:r>
        <w:rPr>
          <w:rFonts w:eastAsia="Times New Roman" w:cstheme="minorHAnsi"/>
          <w:color w:val="000000"/>
          <w:position w:val="3"/>
          <w:szCs w:val="24"/>
        </w:rPr>
        <w:t>Housing navigators</w:t>
      </w:r>
      <w:r>
        <w:rPr>
          <w:rFonts w:eastAsia="Times New Roman" w:cstheme="minorHAnsi"/>
          <w:color w:val="auto"/>
          <w:szCs w:val="24"/>
        </w:rPr>
        <w:t>​</w:t>
      </w:r>
    </w:p>
    <w:p w14:paraId="12EB0752" w14:textId="77777777" w:rsidR="001C6797" w:rsidRDefault="001C6797" w:rsidP="001C6797">
      <w:pPr>
        <w:numPr>
          <w:ilvl w:val="0"/>
          <w:numId w:val="27"/>
        </w:numPr>
        <w:spacing w:before="0" w:after="0" w:line="240" w:lineRule="auto"/>
        <w:ind w:left="261" w:firstLine="0"/>
        <w:textAlignment w:val="baseline"/>
        <w:rPr>
          <w:rFonts w:eastAsia="Times New Roman" w:cstheme="minorHAnsi"/>
          <w:color w:val="auto"/>
          <w:szCs w:val="24"/>
        </w:rPr>
      </w:pPr>
      <w:r>
        <w:rPr>
          <w:rFonts w:eastAsia="Times New Roman" w:cstheme="minorHAnsi"/>
          <w:color w:val="000000"/>
          <w:position w:val="3"/>
          <w:szCs w:val="24"/>
        </w:rPr>
        <w:t>Connections to landlords /landlord pools</w:t>
      </w:r>
      <w:r>
        <w:rPr>
          <w:rFonts w:eastAsia="Times New Roman" w:cstheme="minorHAnsi"/>
          <w:color w:val="auto"/>
          <w:szCs w:val="24"/>
        </w:rPr>
        <w:t>​</w:t>
      </w:r>
    </w:p>
    <w:p w14:paraId="5D8489B0" w14:textId="77777777" w:rsidR="001C6797" w:rsidRDefault="001C6797" w:rsidP="001C6797">
      <w:pPr>
        <w:numPr>
          <w:ilvl w:val="0"/>
          <w:numId w:val="27"/>
        </w:numPr>
        <w:spacing w:before="0" w:after="0" w:line="240" w:lineRule="auto"/>
        <w:ind w:left="261" w:firstLine="0"/>
        <w:textAlignment w:val="baseline"/>
        <w:rPr>
          <w:rFonts w:eastAsia="Times New Roman" w:cstheme="minorHAnsi"/>
          <w:color w:val="auto"/>
          <w:szCs w:val="24"/>
        </w:rPr>
      </w:pPr>
      <w:r>
        <w:rPr>
          <w:rFonts w:eastAsia="Times New Roman" w:cstheme="minorHAnsi"/>
          <w:color w:val="000000"/>
          <w:position w:val="3"/>
          <w:szCs w:val="24"/>
        </w:rPr>
        <w:t>Tools/resource for housing search</w:t>
      </w:r>
      <w:r>
        <w:rPr>
          <w:rFonts w:eastAsia="Times New Roman" w:cstheme="minorHAnsi"/>
          <w:color w:val="auto"/>
          <w:szCs w:val="24"/>
        </w:rPr>
        <w:t>​</w:t>
      </w:r>
    </w:p>
    <w:p w14:paraId="40A307EB" w14:textId="77777777" w:rsidR="001C6797" w:rsidRDefault="001C6797" w:rsidP="001C6797">
      <w:pPr>
        <w:numPr>
          <w:ilvl w:val="0"/>
          <w:numId w:val="27"/>
        </w:numPr>
        <w:spacing w:before="0" w:after="0" w:line="240" w:lineRule="auto"/>
        <w:ind w:left="261" w:firstLine="0"/>
        <w:textAlignment w:val="baseline"/>
        <w:rPr>
          <w:rFonts w:eastAsia="Times New Roman" w:cstheme="minorHAnsi"/>
          <w:color w:val="auto"/>
          <w:szCs w:val="24"/>
        </w:rPr>
      </w:pPr>
      <w:r>
        <w:rPr>
          <w:rFonts w:eastAsia="Times New Roman" w:cstheme="minorHAnsi"/>
          <w:color w:val="000000"/>
          <w:position w:val="3"/>
          <w:szCs w:val="24"/>
        </w:rPr>
        <w:t>Transportation assistance</w:t>
      </w:r>
      <w:r>
        <w:rPr>
          <w:rFonts w:eastAsia="Times New Roman" w:cstheme="minorHAnsi"/>
          <w:color w:val="auto"/>
          <w:szCs w:val="24"/>
        </w:rPr>
        <w:t>​</w:t>
      </w:r>
    </w:p>
    <w:p w14:paraId="49739A30" w14:textId="77777777" w:rsidR="001C6797" w:rsidRDefault="001C6797" w:rsidP="001C6797">
      <w:pPr>
        <w:numPr>
          <w:ilvl w:val="0"/>
          <w:numId w:val="27"/>
        </w:numPr>
        <w:spacing w:before="0" w:after="0" w:line="240" w:lineRule="auto"/>
        <w:ind w:left="261" w:firstLine="0"/>
        <w:textAlignment w:val="baseline"/>
        <w:rPr>
          <w:rFonts w:eastAsia="Times New Roman" w:cstheme="minorHAnsi"/>
          <w:color w:val="auto"/>
          <w:szCs w:val="24"/>
        </w:rPr>
      </w:pPr>
      <w:r>
        <w:rPr>
          <w:rFonts w:eastAsia="Times New Roman" w:cstheme="minorHAnsi"/>
          <w:color w:val="000000"/>
          <w:position w:val="3"/>
          <w:szCs w:val="24"/>
        </w:rPr>
        <w:t>Access to computer/phone</w:t>
      </w:r>
      <w:r>
        <w:rPr>
          <w:rFonts w:eastAsia="Times New Roman" w:cstheme="minorHAnsi"/>
          <w:color w:val="auto"/>
          <w:szCs w:val="24"/>
        </w:rPr>
        <w:t>​</w:t>
      </w:r>
    </w:p>
    <w:p w14:paraId="72EEF8C7" w14:textId="77777777" w:rsidR="001C6797" w:rsidRDefault="001C6797" w:rsidP="001C6797">
      <w:pPr>
        <w:numPr>
          <w:ilvl w:val="0"/>
          <w:numId w:val="27"/>
        </w:numPr>
        <w:spacing w:before="0" w:after="0" w:line="240" w:lineRule="auto"/>
        <w:ind w:left="261" w:firstLine="0"/>
        <w:textAlignment w:val="baseline"/>
        <w:rPr>
          <w:rFonts w:eastAsia="Times New Roman" w:cstheme="minorHAnsi"/>
          <w:color w:val="auto"/>
          <w:szCs w:val="24"/>
        </w:rPr>
      </w:pPr>
      <w:r>
        <w:rPr>
          <w:rFonts w:eastAsia="Times New Roman" w:cstheme="minorHAnsi"/>
          <w:color w:val="000000"/>
          <w:position w:val="3"/>
          <w:szCs w:val="24"/>
        </w:rPr>
        <w:t>Training on Fair Housing</w:t>
      </w:r>
      <w:r>
        <w:rPr>
          <w:rFonts w:eastAsia="Times New Roman" w:cstheme="minorHAnsi"/>
          <w:color w:val="auto"/>
          <w:szCs w:val="24"/>
        </w:rPr>
        <w:t>​</w:t>
      </w:r>
    </w:p>
    <w:p w14:paraId="54CAE639" w14:textId="77777777" w:rsidR="001C6797" w:rsidRDefault="001C6797" w:rsidP="001C6797">
      <w:pPr>
        <w:numPr>
          <w:ilvl w:val="0"/>
          <w:numId w:val="27"/>
        </w:numPr>
        <w:spacing w:before="0" w:after="0" w:line="240" w:lineRule="auto"/>
        <w:ind w:left="261" w:firstLine="0"/>
        <w:textAlignment w:val="baseline"/>
        <w:rPr>
          <w:rFonts w:eastAsia="Times New Roman" w:cstheme="minorHAnsi"/>
          <w:color w:val="auto"/>
          <w:szCs w:val="24"/>
        </w:rPr>
      </w:pPr>
      <w:r>
        <w:rPr>
          <w:rFonts w:eastAsia="Times New Roman" w:cstheme="minorHAnsi"/>
          <w:color w:val="000000"/>
          <w:position w:val="3"/>
          <w:szCs w:val="24"/>
        </w:rPr>
        <w:t>Partnership with tenant rights and/or legal aid</w:t>
      </w:r>
    </w:p>
    <w:p w14:paraId="06EF0355" w14:textId="77777777" w:rsidR="001C6797" w:rsidRPr="00841483" w:rsidRDefault="001C6797" w:rsidP="001C6797">
      <w:pPr>
        <w:pStyle w:val="Heading1"/>
        <w:pBdr>
          <w:bottom w:val="none" w:sz="0" w:space="0" w:color="auto"/>
        </w:pBdr>
        <w:rPr>
          <w:color w:val="000000" w:themeColor="text1"/>
        </w:rPr>
      </w:pPr>
      <w:r>
        <w:rPr>
          <w:color w:val="000000" w:themeColor="text1"/>
        </w:rPr>
        <w:t>Housing Stability Strategies</w:t>
      </w:r>
    </w:p>
    <w:p w14:paraId="1A5F9991" w14:textId="77777777" w:rsidR="001C6797" w:rsidRDefault="001C6797" w:rsidP="001C6797">
      <w:pPr>
        <w:numPr>
          <w:ilvl w:val="0"/>
          <w:numId w:val="28"/>
        </w:numPr>
        <w:spacing w:before="0" w:after="0" w:line="240" w:lineRule="auto"/>
        <w:ind w:left="261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000000"/>
          <w:position w:val="3"/>
          <w:szCs w:val="24"/>
        </w:rPr>
        <w:t> Lease Education</w:t>
      </w:r>
      <w:r>
        <w:rPr>
          <w:rFonts w:ascii="Arial" w:eastAsia="Times New Roman" w:hAnsi="Arial" w:cs="Arial"/>
          <w:color w:val="auto"/>
          <w:szCs w:val="24"/>
        </w:rPr>
        <w:t>​</w:t>
      </w:r>
    </w:p>
    <w:p w14:paraId="6093004D" w14:textId="77777777" w:rsidR="001C6797" w:rsidRDefault="001C6797" w:rsidP="001C6797">
      <w:pPr>
        <w:numPr>
          <w:ilvl w:val="0"/>
          <w:numId w:val="28"/>
        </w:numPr>
        <w:spacing w:before="0" w:after="0" w:line="240" w:lineRule="auto"/>
        <w:ind w:left="261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000000"/>
          <w:position w:val="3"/>
          <w:szCs w:val="24"/>
        </w:rPr>
        <w:t> Renter Skill Building</w:t>
      </w:r>
      <w:r>
        <w:rPr>
          <w:rFonts w:ascii="Arial" w:eastAsia="Times New Roman" w:hAnsi="Arial" w:cs="Arial"/>
          <w:color w:val="auto"/>
          <w:szCs w:val="24"/>
        </w:rPr>
        <w:t>​</w:t>
      </w:r>
    </w:p>
    <w:p w14:paraId="027F85C2" w14:textId="77777777" w:rsidR="001C6797" w:rsidRDefault="001C6797" w:rsidP="001C6797">
      <w:pPr>
        <w:numPr>
          <w:ilvl w:val="0"/>
          <w:numId w:val="28"/>
        </w:numPr>
        <w:spacing w:before="0" w:after="0" w:line="240" w:lineRule="auto"/>
        <w:ind w:left="261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000000"/>
          <w:position w:val="3"/>
          <w:szCs w:val="24"/>
        </w:rPr>
        <w:t> Connections to community</w:t>
      </w:r>
      <w:r>
        <w:rPr>
          <w:rFonts w:ascii="Arial" w:eastAsia="Times New Roman" w:hAnsi="Arial" w:cs="Arial"/>
          <w:color w:val="auto"/>
          <w:szCs w:val="24"/>
        </w:rPr>
        <w:t>​</w:t>
      </w:r>
    </w:p>
    <w:p w14:paraId="713B19A6" w14:textId="77777777" w:rsidR="001C6797" w:rsidRDefault="001C6797" w:rsidP="001C6797">
      <w:pPr>
        <w:numPr>
          <w:ilvl w:val="0"/>
          <w:numId w:val="28"/>
        </w:numPr>
        <w:spacing w:before="0" w:after="0" w:line="240" w:lineRule="auto"/>
        <w:ind w:left="261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000000"/>
          <w:position w:val="3"/>
          <w:szCs w:val="24"/>
        </w:rPr>
        <w:t> Eviction Prevention Plans</w:t>
      </w:r>
      <w:r>
        <w:rPr>
          <w:rFonts w:ascii="Arial" w:eastAsia="Times New Roman" w:hAnsi="Arial" w:cs="Arial"/>
          <w:color w:val="auto"/>
          <w:szCs w:val="24"/>
        </w:rPr>
        <w:t>​</w:t>
      </w:r>
    </w:p>
    <w:p w14:paraId="0353DBAA" w14:textId="77777777" w:rsidR="001C6797" w:rsidRDefault="001C6797" w:rsidP="001C6797">
      <w:pPr>
        <w:numPr>
          <w:ilvl w:val="0"/>
          <w:numId w:val="28"/>
        </w:numPr>
        <w:spacing w:before="0" w:after="0" w:line="240" w:lineRule="auto"/>
        <w:ind w:left="261" w:firstLine="0"/>
        <w:textAlignment w:val="baseline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000000"/>
          <w:position w:val="3"/>
          <w:szCs w:val="24"/>
        </w:rPr>
        <w:t> Crisis Response Plans</w:t>
      </w:r>
    </w:p>
    <w:p w14:paraId="0B8FEDD7" w14:textId="1204980C" w:rsidR="001C6797" w:rsidRDefault="001C6797" w:rsidP="001C6797">
      <w:pPr>
        <w:pStyle w:val="Default"/>
        <w:jc w:val="center"/>
        <w:rPr>
          <w:bCs/>
          <w:szCs w:val="28"/>
        </w:rPr>
      </w:pPr>
    </w:p>
    <w:p w14:paraId="59D4A733" w14:textId="08469C9B" w:rsidR="001C6797" w:rsidRDefault="001C6797" w:rsidP="001C6797">
      <w:pPr>
        <w:pStyle w:val="Heading1"/>
        <w:pBdr>
          <w:bottom w:val="none" w:sz="0" w:space="0" w:color="auto"/>
        </w:pBdr>
        <w:rPr>
          <w:color w:val="000000" w:themeColor="text1"/>
        </w:rPr>
      </w:pPr>
      <w:r>
        <w:rPr>
          <w:color w:val="000000" w:themeColor="text1"/>
        </w:rPr>
        <w:t>P</w:t>
      </w:r>
      <w:r>
        <w:rPr>
          <w:color w:val="000000" w:themeColor="text1"/>
        </w:rPr>
        <w:t>romoting Housing Stability: Questions to Ask</w:t>
      </w:r>
    </w:p>
    <w:p w14:paraId="4E1F28B1" w14:textId="02A297CC" w:rsidR="001C6797" w:rsidRDefault="001C6797" w:rsidP="001C6797">
      <w:pPr>
        <w:pStyle w:val="Default"/>
        <w:numPr>
          <w:ilvl w:val="0"/>
          <w:numId w:val="15"/>
        </w:numPr>
        <w:rPr>
          <w:szCs w:val="28"/>
        </w:rPr>
      </w:pPr>
      <w:r>
        <w:t xml:space="preserve">How do you approach wants vs needs- and how </w:t>
      </w:r>
      <w:r w:rsidR="00277C02">
        <w:t>do those</w:t>
      </w:r>
      <w:r>
        <w:t xml:space="preserve"> factors</w:t>
      </w:r>
      <w:r>
        <w:t xml:space="preserve"> into choice</w:t>
      </w:r>
      <w:proofErr w:type="gramStart"/>
      <w:r>
        <w:t xml:space="preserve">?  </w:t>
      </w:r>
      <w:proofErr w:type="gramEnd"/>
    </w:p>
    <w:p w14:paraId="1C68EDFD" w14:textId="77777777" w:rsidR="001C6797" w:rsidRDefault="001C6797" w:rsidP="001C6797">
      <w:pPr>
        <w:pStyle w:val="Default"/>
        <w:numPr>
          <w:ilvl w:val="0"/>
          <w:numId w:val="15"/>
        </w:numPr>
        <w:rPr>
          <w:szCs w:val="28"/>
        </w:rPr>
      </w:pPr>
      <w:r>
        <w:t xml:space="preserve">How do we support people when issues come up? </w:t>
      </w:r>
    </w:p>
    <w:p w14:paraId="007EB4AB" w14:textId="77777777" w:rsidR="001C6797" w:rsidRDefault="001C6797" w:rsidP="001C6797">
      <w:pPr>
        <w:pStyle w:val="Default"/>
        <w:numPr>
          <w:ilvl w:val="0"/>
          <w:numId w:val="15"/>
        </w:numPr>
        <w:rPr>
          <w:szCs w:val="28"/>
        </w:rPr>
      </w:pPr>
      <w:r>
        <w:rPr>
          <w:szCs w:val="28"/>
        </w:rPr>
        <w:t xml:space="preserve">How do we get comfortable asking people what skills and support they need? </w:t>
      </w:r>
    </w:p>
    <w:p w14:paraId="17E5A89D" w14:textId="77777777" w:rsidR="001C6797" w:rsidRDefault="001C6797" w:rsidP="001C6797">
      <w:pPr>
        <w:pStyle w:val="Default"/>
        <w:numPr>
          <w:ilvl w:val="0"/>
          <w:numId w:val="15"/>
        </w:numPr>
        <w:rPr>
          <w:szCs w:val="28"/>
        </w:rPr>
      </w:pPr>
      <w:r>
        <w:rPr>
          <w:szCs w:val="28"/>
        </w:rPr>
        <w:t xml:space="preserve">How can we provide structure- without being rigid, and while allowing for flexibility? </w:t>
      </w:r>
    </w:p>
    <w:p w14:paraId="36743ABD" w14:textId="77777777" w:rsidR="001C6797" w:rsidRDefault="001C6797" w:rsidP="001C6797">
      <w:pPr>
        <w:pStyle w:val="Default"/>
        <w:numPr>
          <w:ilvl w:val="0"/>
          <w:numId w:val="15"/>
        </w:numPr>
        <w:rPr>
          <w:szCs w:val="28"/>
        </w:rPr>
      </w:pPr>
      <w:r>
        <w:rPr>
          <w:szCs w:val="28"/>
        </w:rPr>
        <w:t>Identifying ways to reduce barriers in your community and program(s): what are you doing now- and what can you do moving forward?</w:t>
      </w:r>
    </w:p>
    <w:p w14:paraId="6BD8C45C" w14:textId="77777777" w:rsidR="001C6797" w:rsidRDefault="001C6797" w:rsidP="001C6797">
      <w:pPr>
        <w:pStyle w:val="Default"/>
        <w:rPr>
          <w:szCs w:val="28"/>
        </w:rPr>
      </w:pPr>
    </w:p>
    <w:p w14:paraId="499C12A3" w14:textId="77777777" w:rsidR="00277C02" w:rsidRDefault="00277C02" w:rsidP="00277C02">
      <w:pPr>
        <w:spacing w:before="0" w:after="0" w:line="240" w:lineRule="auto"/>
        <w:textAlignment w:val="baseline"/>
        <w:rPr>
          <w:rFonts w:ascii="Calibri" w:eastAsia="Times New Roman" w:hAnsi="Calibri" w:cs="Calibri"/>
          <w:b/>
          <w:color w:val="000000" w:themeColor="text1"/>
          <w:sz w:val="52"/>
          <w:szCs w:val="52"/>
        </w:rPr>
      </w:pPr>
    </w:p>
    <w:p w14:paraId="371FC687" w14:textId="182E771B" w:rsidR="00277C02" w:rsidRPr="007C624A" w:rsidRDefault="00277C02" w:rsidP="00277C02">
      <w:pPr>
        <w:spacing w:before="0" w:after="0" w:line="240" w:lineRule="auto"/>
        <w:textAlignment w:val="baseline"/>
        <w:rPr>
          <w:rFonts w:ascii="Calibri" w:eastAsia="Times New Roman" w:hAnsi="Calibri" w:cs="Calibri"/>
          <w:b/>
          <w:color w:val="000000" w:themeColor="text1"/>
          <w:sz w:val="52"/>
          <w:szCs w:val="52"/>
        </w:rPr>
      </w:pPr>
      <w:r w:rsidRPr="007C624A">
        <w:rPr>
          <w:rFonts w:ascii="Calibri" w:eastAsia="Times New Roman" w:hAnsi="Calibri" w:cs="Calibri"/>
          <w:b/>
          <w:color w:val="000000" w:themeColor="text1"/>
          <w:sz w:val="52"/>
          <w:szCs w:val="52"/>
        </w:rPr>
        <w:lastRenderedPageBreak/>
        <w:t>Fundamentals of Harm Reduction</w:t>
      </w:r>
    </w:p>
    <w:p w14:paraId="590FECDA" w14:textId="77777777" w:rsidR="00277C02" w:rsidRPr="00A56A83" w:rsidRDefault="00277C02" w:rsidP="00277C02">
      <w:pPr>
        <w:spacing w:before="0" w:after="0" w:line="240" w:lineRule="auto"/>
        <w:textAlignment w:val="baseline"/>
        <w:rPr>
          <w:b/>
          <w:bCs/>
          <w:color w:val="auto"/>
          <w:szCs w:val="28"/>
        </w:rPr>
      </w:pPr>
      <w:r w:rsidRPr="00A56A83">
        <w:rPr>
          <w:noProof/>
          <w:color w:val="auto"/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FA6B1B" wp14:editId="53EBCD4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77000" cy="0"/>
                <wp:effectExtent l="0" t="0" r="0" b="0"/>
                <wp:wrapNone/>
                <wp:docPr id="1729483992" name="Straight Connector 1729483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DF6DE" id="Straight Connector 172948399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1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N1wQEAAN8DAAAOAAAAZHJzL2Uyb0RvYy54bWysU9tuEzEQfUfiHyy/k3UKNHSVTYValRcE&#10;FZcPcLzjrCXf5DHZ5O8Ze5NNBQipiBdnbc85c87xZH17cJbtIaEJvuPLheAMvAq98buOf//28Ood&#10;Z5il76UNHjp+BOS3m5cv1mNs4SoMwfaQGJF4bMfY8SHn2DYNqgGcxEWI4OlSh+Rkpm3aNX2SI7E7&#10;21wJcd2MIfUxBQWIdHo/XfJN5dcaVP6sNUJmtuOkLdc11XVb1mazlu0uyTgYdZIh/0GFk8ZT05nq&#10;XmbJfiTzG5UzKgUMOi9UcE3Q2iioHsjNUvzi5usgI1QvFA7GOSb8f7Tq0/7OPyaKYYzYYnxMxcVB&#10;J1d+SR871LCOc1hwyEzR4fWb1UoIylSd75oLMCbMHyA4Vj46bo0vPmQr9x8xUzMqPZeUY+vZSNNz&#10;I96KWobBmv7BWFsuMe22dzaxvaQ3XInX4n19NqJ4UkY764n34qJ+5aOFqcEX0Mz0pHs5dSgDBjOt&#10;VAp8XpZxqExUXWCaJMzAk7S/AU/1BQp1+J4DnhG1c/B5BjvjQ/qT7Hw4S9ZT/TmByXeJYBv6Y33f&#10;Gg1NUXV4mvgypk/3FX75X25+AgAA//8DAFBLAwQUAAYACAAAACEAOOEXfdkAAAAFAQAADwAAAGRy&#10;cy9kb3ducmV2LnhtbEyPwU7DMBBE70j8g7VI3Fo7SEUQ4lSAxI0DLZVQb5t4SULidWQ7Tfh7XC5w&#10;nJ3VzJtiu9hBnMiHzrGGbK1AENfOdNxoOLy/rO5AhIhscHBMGr4pwLa8vCgwN27mHZ32sREphEOO&#10;GtoYx1zKULdkMazdSJy8T+ctxiR9I43HOYXbQd4odSstdpwaWhzpuaW6309Wg6s+7o9P2RR289fR&#10;u7dN/7pRvdbXV8vjA4hIS/x7hjN+QocyMVVuYhPEoCENiRpWGYizqVIZiOr3IMtC/qcvfwAAAP//&#10;AwBQSwECLQAUAAYACAAAACEAtoM4kv4AAADhAQAAEwAAAAAAAAAAAAAAAAAAAAAAW0NvbnRlbnRf&#10;VHlwZXNdLnhtbFBLAQItABQABgAIAAAAIQA4/SH/1gAAAJQBAAALAAAAAAAAAAAAAAAAAC8BAABf&#10;cmVscy8ucmVsc1BLAQItABQABgAIAAAAIQAJoWN1wQEAAN8DAAAOAAAAAAAAAAAAAAAAAC4CAABk&#10;cnMvZTJvRG9jLnhtbFBLAQItABQABgAIAAAAIQA44Rd92QAAAAUBAAAPAAAAAAAAAAAAAAAAABsE&#10;AABkcnMvZG93bnJldi54bWxQSwUGAAAAAAQABADzAAAAIQUAAAAA&#10;" strokecolor="#7030a0" strokeweight="1.5pt">
                <v:stroke joinstyle="miter"/>
                <w10:wrap anchorx="margin"/>
              </v:line>
            </w:pict>
          </mc:Fallback>
        </mc:AlternateContent>
      </w:r>
      <w:r w:rsidRPr="00A56A83">
        <w:rPr>
          <w:b/>
          <w:bCs/>
          <w:i/>
          <w:color w:val="auto"/>
          <w:szCs w:val="28"/>
        </w:rPr>
        <w:t xml:space="preserve">The philosophy of harm reduction promotes and supports the right of people who use substances and engage in other risky behaviors to </w:t>
      </w:r>
      <w:proofErr w:type="gramStart"/>
      <w:r w:rsidRPr="00A56A83">
        <w:rPr>
          <w:b/>
          <w:bCs/>
          <w:i/>
          <w:color w:val="auto"/>
          <w:szCs w:val="28"/>
        </w:rPr>
        <w:t>be treated</w:t>
      </w:r>
      <w:proofErr w:type="gramEnd"/>
      <w:r w:rsidRPr="00A56A83">
        <w:rPr>
          <w:b/>
          <w:bCs/>
          <w:i/>
          <w:color w:val="auto"/>
          <w:szCs w:val="28"/>
        </w:rPr>
        <w:t xml:space="preserve"> with dignity and respect; their right to exercise self-determination related to use; and their right to a collaborative approach in therapeutic relationships</w:t>
      </w:r>
      <w:r w:rsidRPr="00A56A83">
        <w:rPr>
          <w:b/>
          <w:bCs/>
          <w:color w:val="auto"/>
          <w:szCs w:val="28"/>
        </w:rPr>
        <w:t xml:space="preserve">. </w:t>
      </w:r>
      <w:r w:rsidRPr="00A56A83">
        <w:rPr>
          <w:bCs/>
          <w:color w:val="auto"/>
          <w:szCs w:val="28"/>
        </w:rPr>
        <w:t>– Midwest Harm Reduction Institute</w:t>
      </w:r>
    </w:p>
    <w:p w14:paraId="52FE4FCB" w14:textId="77777777" w:rsidR="00277C02" w:rsidRPr="001B2F34" w:rsidRDefault="00277C02" w:rsidP="00277C02">
      <w:pPr>
        <w:pStyle w:val="Default"/>
        <w:rPr>
          <w:bCs/>
          <w:szCs w:val="28"/>
        </w:rPr>
      </w:pPr>
    </w:p>
    <w:p w14:paraId="01480E78" w14:textId="77777777" w:rsidR="00277C02" w:rsidRDefault="00277C02" w:rsidP="00277C02">
      <w:pPr>
        <w:pStyle w:val="Default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Harm Reduction Principles </w:t>
      </w:r>
    </w:p>
    <w:p w14:paraId="445FBE67" w14:textId="77777777" w:rsidR="00277C02" w:rsidRDefault="00277C02" w:rsidP="00277C02">
      <w:pPr>
        <w:pStyle w:val="Default"/>
        <w:numPr>
          <w:ilvl w:val="0"/>
          <w:numId w:val="10"/>
        </w:numPr>
        <w:rPr>
          <w:szCs w:val="28"/>
        </w:rPr>
      </w:pPr>
      <w:r>
        <w:rPr>
          <w:szCs w:val="28"/>
        </w:rPr>
        <w:t>Understands that most people change gradually and experience ups and down</w:t>
      </w:r>
    </w:p>
    <w:p w14:paraId="281840B9" w14:textId="77777777" w:rsidR="00277C02" w:rsidRDefault="00277C02" w:rsidP="00277C02">
      <w:pPr>
        <w:pStyle w:val="Default"/>
        <w:numPr>
          <w:ilvl w:val="0"/>
          <w:numId w:val="10"/>
        </w:numPr>
        <w:rPr>
          <w:szCs w:val="28"/>
        </w:rPr>
      </w:pPr>
      <w:r>
        <w:rPr>
          <w:szCs w:val="28"/>
        </w:rPr>
        <w:t>Emphasizes self-determination, is person-centered, and encourages honesty</w:t>
      </w:r>
    </w:p>
    <w:p w14:paraId="4577CD34" w14:textId="77777777" w:rsidR="00277C02" w:rsidRDefault="00277C02" w:rsidP="00277C02">
      <w:pPr>
        <w:pStyle w:val="Default"/>
        <w:numPr>
          <w:ilvl w:val="0"/>
          <w:numId w:val="10"/>
        </w:numPr>
        <w:rPr>
          <w:szCs w:val="28"/>
        </w:rPr>
      </w:pPr>
      <w:r>
        <w:rPr>
          <w:szCs w:val="28"/>
        </w:rPr>
        <w:t>Non-judgmental, non-coercive provision of services and resources</w:t>
      </w:r>
    </w:p>
    <w:p w14:paraId="20080F1F" w14:textId="77777777" w:rsidR="00277C02" w:rsidRDefault="00277C02" w:rsidP="00277C02">
      <w:pPr>
        <w:pStyle w:val="Default"/>
        <w:numPr>
          <w:ilvl w:val="0"/>
          <w:numId w:val="10"/>
        </w:numPr>
        <w:rPr>
          <w:szCs w:val="28"/>
        </w:rPr>
      </w:pPr>
      <w:r>
        <w:rPr>
          <w:szCs w:val="28"/>
        </w:rPr>
        <w:t>Individualized; no two people are the same or have the same journey</w:t>
      </w:r>
    </w:p>
    <w:p w14:paraId="7038D9D2" w14:textId="77777777" w:rsidR="00277C02" w:rsidRDefault="00277C02" w:rsidP="00277C02">
      <w:pPr>
        <w:pStyle w:val="Default"/>
        <w:numPr>
          <w:ilvl w:val="0"/>
          <w:numId w:val="10"/>
        </w:numPr>
        <w:rPr>
          <w:szCs w:val="28"/>
        </w:rPr>
      </w:pPr>
      <w:r>
        <w:rPr>
          <w:szCs w:val="28"/>
        </w:rPr>
        <w:t>Builds upon once success at a time</w:t>
      </w:r>
    </w:p>
    <w:p w14:paraId="50094B05" w14:textId="77777777" w:rsidR="00277C02" w:rsidRDefault="00277C02" w:rsidP="00277C02">
      <w:pPr>
        <w:pStyle w:val="Default"/>
        <w:numPr>
          <w:ilvl w:val="0"/>
          <w:numId w:val="10"/>
        </w:numPr>
        <w:rPr>
          <w:szCs w:val="28"/>
        </w:rPr>
      </w:pPr>
      <w:r>
        <w:rPr>
          <w:szCs w:val="28"/>
        </w:rPr>
        <w:t>Empowers individuals to choose their own goals</w:t>
      </w:r>
    </w:p>
    <w:p w14:paraId="0F8FD0DE" w14:textId="77777777" w:rsidR="00277C02" w:rsidRDefault="00277C02" w:rsidP="00277C02">
      <w:pPr>
        <w:pStyle w:val="Default"/>
        <w:numPr>
          <w:ilvl w:val="0"/>
          <w:numId w:val="10"/>
        </w:numPr>
        <w:rPr>
          <w:szCs w:val="28"/>
        </w:rPr>
      </w:pPr>
      <w:r>
        <w:rPr>
          <w:szCs w:val="28"/>
        </w:rPr>
        <w:t>Fosters individual growth, discovery, and decision-making</w:t>
      </w:r>
    </w:p>
    <w:p w14:paraId="1B4C8428" w14:textId="77777777" w:rsidR="00277C02" w:rsidRPr="00C5057D" w:rsidRDefault="00277C02" w:rsidP="00277C02">
      <w:pPr>
        <w:pStyle w:val="Default"/>
        <w:ind w:left="720"/>
        <w:rPr>
          <w:rStyle w:val="normaltextrun"/>
          <w:szCs w:val="28"/>
        </w:rPr>
      </w:pPr>
    </w:p>
    <w:p w14:paraId="6176AC26" w14:textId="77777777" w:rsidR="00277C02" w:rsidRPr="001B2F34" w:rsidRDefault="00277C02" w:rsidP="00277C02">
      <w:pPr>
        <w:pStyle w:val="Checkbox"/>
        <w:rPr>
          <w:rStyle w:val="normaltextrun"/>
          <w:rFonts w:cstheme="minorHAnsi"/>
          <w:b/>
          <w:color w:val="000000"/>
          <w:bdr w:val="none" w:sz="0" w:space="0" w:color="auto" w:frame="1"/>
        </w:rPr>
      </w:pPr>
      <w:r w:rsidRPr="001B2F34">
        <w:rPr>
          <w:rStyle w:val="normaltextrun"/>
          <w:rFonts w:cstheme="minorHAnsi"/>
          <w:b/>
          <w:color w:val="000000"/>
          <w:bdr w:val="none" w:sz="0" w:space="0" w:color="auto" w:frame="1"/>
        </w:rPr>
        <w:t xml:space="preserve">What Harm Reduction </w:t>
      </w:r>
      <w:r w:rsidRPr="007523E0">
        <w:rPr>
          <w:rStyle w:val="normaltextrun"/>
          <w:rFonts w:cstheme="minorHAnsi"/>
          <w:b/>
          <w:color w:val="000000"/>
          <w:u w:val="single"/>
          <w:bdr w:val="none" w:sz="0" w:space="0" w:color="auto" w:frame="1"/>
        </w:rPr>
        <w:t>Is Not</w:t>
      </w:r>
      <w:r w:rsidRPr="001B2F34">
        <w:rPr>
          <w:rStyle w:val="normaltextrun"/>
          <w:rFonts w:cstheme="minorHAnsi"/>
          <w:b/>
          <w:color w:val="000000"/>
          <w:bdr w:val="none" w:sz="0" w:space="0" w:color="auto" w:frame="1"/>
        </w:rPr>
        <w:t>:</w:t>
      </w:r>
    </w:p>
    <w:p w14:paraId="20B721CC" w14:textId="77777777" w:rsidR="00277C02" w:rsidRDefault="00277C02" w:rsidP="00277C02">
      <w:pPr>
        <w:pStyle w:val="Checkbox"/>
        <w:numPr>
          <w:ilvl w:val="0"/>
          <w:numId w:val="11"/>
        </w:numPr>
        <w:rPr>
          <w:rStyle w:val="normaltextrun"/>
          <w:rFonts w:cstheme="minorHAnsi"/>
          <w:color w:val="000000"/>
          <w:bdr w:val="none" w:sz="0" w:space="0" w:color="auto" w:frame="1"/>
        </w:rPr>
      </w:pPr>
      <w:r>
        <w:rPr>
          <w:rStyle w:val="normaltextrun"/>
          <w:rFonts w:cstheme="minorHAnsi"/>
          <w:color w:val="000000"/>
          <w:bdr w:val="none" w:sz="0" w:space="0" w:color="auto" w:frame="1"/>
        </w:rPr>
        <w:t>Means of Enabling – affirming behaviors are ok to continue</w:t>
      </w:r>
    </w:p>
    <w:p w14:paraId="2C98497B" w14:textId="77777777" w:rsidR="00277C02" w:rsidRDefault="00277C02" w:rsidP="00277C02">
      <w:pPr>
        <w:pStyle w:val="Checkbox"/>
        <w:numPr>
          <w:ilvl w:val="0"/>
          <w:numId w:val="11"/>
        </w:numPr>
        <w:rPr>
          <w:rStyle w:val="normaltextrun"/>
          <w:rFonts w:cstheme="minorHAnsi"/>
          <w:color w:val="000000"/>
          <w:bdr w:val="none" w:sz="0" w:space="0" w:color="auto" w:frame="1"/>
        </w:rPr>
      </w:pPr>
      <w:r>
        <w:rPr>
          <w:rStyle w:val="normaltextrun"/>
          <w:rFonts w:cstheme="minorHAnsi"/>
          <w:color w:val="000000"/>
          <w:bdr w:val="none" w:sz="0" w:space="0" w:color="auto" w:frame="1"/>
        </w:rPr>
        <w:t>“Anything Goes” – ignoring consequences or shields</w:t>
      </w:r>
    </w:p>
    <w:p w14:paraId="6947BA44" w14:textId="77777777" w:rsidR="00277C02" w:rsidRDefault="00277C02" w:rsidP="00277C02">
      <w:pPr>
        <w:pStyle w:val="Checkbox"/>
        <w:numPr>
          <w:ilvl w:val="0"/>
          <w:numId w:val="11"/>
        </w:numPr>
        <w:rPr>
          <w:rStyle w:val="normaltextrun"/>
          <w:rFonts w:cstheme="minorHAnsi"/>
          <w:color w:val="000000"/>
          <w:bdr w:val="none" w:sz="0" w:space="0" w:color="auto" w:frame="1"/>
        </w:rPr>
      </w:pPr>
      <w:r>
        <w:rPr>
          <w:rStyle w:val="normaltextrun"/>
          <w:rFonts w:cstheme="minorHAnsi"/>
          <w:color w:val="000000"/>
          <w:bdr w:val="none" w:sz="0" w:space="0" w:color="auto" w:frame="1"/>
        </w:rPr>
        <w:t>Path to traditional treatment programs – “hooking” people into care</w:t>
      </w:r>
    </w:p>
    <w:p w14:paraId="7FC1A096" w14:textId="77777777" w:rsidR="00277C02" w:rsidRDefault="00277C02" w:rsidP="00277C02">
      <w:pPr>
        <w:pStyle w:val="Checkbox"/>
        <w:numPr>
          <w:ilvl w:val="0"/>
          <w:numId w:val="11"/>
        </w:numPr>
        <w:rPr>
          <w:rStyle w:val="normaltextrun"/>
          <w:rFonts w:cstheme="minorHAnsi"/>
          <w:color w:val="000000"/>
          <w:bdr w:val="none" w:sz="0" w:space="0" w:color="auto" w:frame="1"/>
        </w:rPr>
      </w:pPr>
      <w:r>
        <w:rPr>
          <w:rStyle w:val="normaltextrun"/>
          <w:rFonts w:cstheme="minorHAnsi"/>
          <w:color w:val="000000"/>
          <w:bdr w:val="none" w:sz="0" w:space="0" w:color="auto" w:frame="1"/>
        </w:rPr>
        <w:t>Passive – avoiding hard conversations</w:t>
      </w:r>
    </w:p>
    <w:p w14:paraId="75F1E9D7" w14:textId="77777777" w:rsidR="001C6797" w:rsidRPr="001C6797" w:rsidRDefault="001C6797" w:rsidP="001C6797">
      <w:pPr>
        <w:pStyle w:val="Heading1"/>
        <w:pBdr>
          <w:bottom w:val="single" w:sz="24" w:space="4" w:color="7030A0"/>
        </w:pBdr>
        <w:rPr>
          <w:color w:val="000000" w:themeColor="text1"/>
          <w:sz w:val="52"/>
          <w:szCs w:val="52"/>
        </w:rPr>
      </w:pPr>
      <w:r w:rsidRPr="001C6797">
        <w:rPr>
          <w:color w:val="000000" w:themeColor="text1"/>
          <w:sz w:val="52"/>
          <w:szCs w:val="52"/>
        </w:rPr>
        <w:t>Harm Reduction in Practice</w:t>
      </w:r>
    </w:p>
    <w:p w14:paraId="5CA4D703" w14:textId="77777777" w:rsidR="001C6797" w:rsidRDefault="001C6797" w:rsidP="001C6797">
      <w:pPr>
        <w:pStyle w:val="Default"/>
        <w:rPr>
          <w:b/>
          <w:bCs/>
          <w:szCs w:val="28"/>
        </w:rPr>
      </w:pPr>
      <w:r>
        <w:rPr>
          <w:b/>
          <w:bCs/>
          <w:szCs w:val="28"/>
        </w:rPr>
        <w:t xml:space="preserve">Harm Reduction is an approach to </w:t>
      </w:r>
      <w:proofErr w:type="gramStart"/>
      <w:r>
        <w:rPr>
          <w:b/>
          <w:bCs/>
          <w:szCs w:val="28"/>
        </w:rPr>
        <w:t>working</w:t>
      </w:r>
      <w:proofErr w:type="gramEnd"/>
      <w:r>
        <w:rPr>
          <w:b/>
          <w:bCs/>
          <w:szCs w:val="28"/>
        </w:rPr>
        <w:t xml:space="preserve"> with individuals and families that, if used effectively, can: </w:t>
      </w:r>
    </w:p>
    <w:p w14:paraId="3AD97C4F" w14:textId="77777777" w:rsidR="001C6797" w:rsidRDefault="001C6797" w:rsidP="001C6797">
      <w:pPr>
        <w:pStyle w:val="Default"/>
        <w:numPr>
          <w:ilvl w:val="0"/>
          <w:numId w:val="9"/>
        </w:numPr>
        <w:rPr>
          <w:bCs/>
          <w:szCs w:val="28"/>
        </w:rPr>
      </w:pPr>
      <w:r>
        <w:rPr>
          <w:bCs/>
          <w:szCs w:val="28"/>
        </w:rPr>
        <w:t xml:space="preserve">Help people </w:t>
      </w:r>
      <w:proofErr w:type="gramStart"/>
      <w:r>
        <w:rPr>
          <w:bCs/>
          <w:szCs w:val="28"/>
        </w:rPr>
        <w:t>open up</w:t>
      </w:r>
      <w:proofErr w:type="gramEnd"/>
      <w:r>
        <w:rPr>
          <w:bCs/>
          <w:szCs w:val="28"/>
        </w:rPr>
        <w:t xml:space="preserve"> and be honest about their substance use/relapse</w:t>
      </w:r>
    </w:p>
    <w:p w14:paraId="4482C3F5" w14:textId="1FF3FCB8" w:rsidR="001C6797" w:rsidRDefault="001C6797" w:rsidP="001C6797">
      <w:pPr>
        <w:pStyle w:val="Default"/>
        <w:numPr>
          <w:ilvl w:val="0"/>
          <w:numId w:val="9"/>
        </w:numPr>
        <w:rPr>
          <w:bCs/>
          <w:szCs w:val="28"/>
        </w:rPr>
      </w:pPr>
      <w:r>
        <w:rPr>
          <w:bCs/>
          <w:szCs w:val="28"/>
        </w:rPr>
        <w:t xml:space="preserve">Help you to find out more information about someone’s drug use while keeping them </w:t>
      </w:r>
      <w:r>
        <w:rPr>
          <w:bCs/>
          <w:szCs w:val="28"/>
        </w:rPr>
        <w:t>safe,</w:t>
      </w:r>
      <w:r>
        <w:rPr>
          <w:bCs/>
          <w:szCs w:val="28"/>
        </w:rPr>
        <w:t xml:space="preserve"> which helps tailor the intervention and strategies</w:t>
      </w:r>
    </w:p>
    <w:p w14:paraId="67A45F00" w14:textId="77777777" w:rsidR="001C6797" w:rsidRDefault="001C6797" w:rsidP="001C6797">
      <w:pPr>
        <w:pStyle w:val="Default"/>
        <w:numPr>
          <w:ilvl w:val="0"/>
          <w:numId w:val="9"/>
        </w:numPr>
        <w:rPr>
          <w:bCs/>
          <w:szCs w:val="28"/>
        </w:rPr>
      </w:pPr>
      <w:r>
        <w:rPr>
          <w:bCs/>
          <w:szCs w:val="28"/>
        </w:rPr>
        <w:t>Reduce the impact of stigma</w:t>
      </w:r>
    </w:p>
    <w:p w14:paraId="27DD6A67" w14:textId="77777777" w:rsidR="001C6797" w:rsidRDefault="001C6797" w:rsidP="001C6797">
      <w:pPr>
        <w:pStyle w:val="Default"/>
        <w:numPr>
          <w:ilvl w:val="0"/>
          <w:numId w:val="9"/>
        </w:numPr>
        <w:rPr>
          <w:bCs/>
          <w:szCs w:val="28"/>
        </w:rPr>
      </w:pPr>
      <w:r>
        <w:rPr>
          <w:bCs/>
          <w:szCs w:val="28"/>
        </w:rPr>
        <w:t>Increase trust, foster engagement, build a relationship</w:t>
      </w:r>
    </w:p>
    <w:p w14:paraId="7447BE5E" w14:textId="77777777" w:rsidR="001C6797" w:rsidRDefault="001C6797" w:rsidP="001C6797">
      <w:pPr>
        <w:pStyle w:val="Default"/>
        <w:numPr>
          <w:ilvl w:val="0"/>
          <w:numId w:val="9"/>
        </w:numPr>
        <w:rPr>
          <w:bCs/>
          <w:szCs w:val="28"/>
        </w:rPr>
      </w:pPr>
      <w:r>
        <w:rPr>
          <w:bCs/>
          <w:szCs w:val="28"/>
        </w:rPr>
        <w:t>Improve public health with individuals as well as community-wide</w:t>
      </w:r>
    </w:p>
    <w:p w14:paraId="7F5F0AE4" w14:textId="30E459F9" w:rsidR="001C6797" w:rsidRDefault="001C6797" w:rsidP="001C6797">
      <w:pPr>
        <w:pStyle w:val="Default"/>
        <w:numPr>
          <w:ilvl w:val="0"/>
          <w:numId w:val="9"/>
        </w:numPr>
        <w:rPr>
          <w:bCs/>
          <w:szCs w:val="28"/>
        </w:rPr>
      </w:pPr>
      <w:r>
        <w:rPr>
          <w:bCs/>
          <w:szCs w:val="28"/>
        </w:rPr>
        <w:t xml:space="preserve">Recognize how the complexity of poverty, racism, class, isolation, trauma, sex-based discrimination (and other inequalities) </w:t>
      </w:r>
      <w:r>
        <w:rPr>
          <w:bCs/>
          <w:szCs w:val="28"/>
        </w:rPr>
        <w:t>affects</w:t>
      </w:r>
      <w:r>
        <w:rPr>
          <w:bCs/>
          <w:szCs w:val="28"/>
        </w:rPr>
        <w:t xml:space="preserve"> peoples’ vulnerability and capacity for effectively dealing with behaviors related to harm</w:t>
      </w:r>
    </w:p>
    <w:p w14:paraId="23425826" w14:textId="77777777" w:rsidR="00277C02" w:rsidRDefault="00277C02" w:rsidP="00277C02">
      <w:pPr>
        <w:pStyle w:val="Default"/>
        <w:numPr>
          <w:ilvl w:val="0"/>
          <w:numId w:val="9"/>
        </w:numPr>
        <w:rPr>
          <w:szCs w:val="28"/>
        </w:rPr>
      </w:pPr>
      <w:r>
        <w:rPr>
          <w:szCs w:val="28"/>
        </w:rPr>
        <w:t>Empowers individuals to choose their own goals</w:t>
      </w:r>
    </w:p>
    <w:p w14:paraId="433C7B7A" w14:textId="77777777" w:rsidR="00277C02" w:rsidRDefault="00277C02" w:rsidP="00277C02">
      <w:pPr>
        <w:pStyle w:val="Default"/>
        <w:numPr>
          <w:ilvl w:val="0"/>
          <w:numId w:val="9"/>
        </w:numPr>
        <w:rPr>
          <w:szCs w:val="28"/>
        </w:rPr>
      </w:pPr>
      <w:r>
        <w:rPr>
          <w:szCs w:val="28"/>
        </w:rPr>
        <w:t>Fosters individual growth, discovery, and decision-making</w:t>
      </w:r>
    </w:p>
    <w:p w14:paraId="29AB149B" w14:textId="77777777" w:rsidR="00277C02" w:rsidRDefault="00277C02" w:rsidP="00277C02">
      <w:pPr>
        <w:pStyle w:val="Default"/>
        <w:rPr>
          <w:bCs/>
          <w:szCs w:val="28"/>
        </w:rPr>
      </w:pPr>
    </w:p>
    <w:p w14:paraId="7C31B8A6" w14:textId="77777777" w:rsidR="001C6797" w:rsidRPr="00F4787A" w:rsidRDefault="001C6797" w:rsidP="001C6797">
      <w:pPr>
        <w:pStyle w:val="Heading1"/>
        <w:pBdr>
          <w:bottom w:val="single" w:sz="24" w:space="4" w:color="7030A0"/>
        </w:pBdr>
        <w:rPr>
          <w:color w:val="000000" w:themeColor="text1"/>
        </w:rPr>
      </w:pPr>
      <w:r>
        <w:rPr>
          <w:color w:val="000000" w:themeColor="text1"/>
        </w:rPr>
        <w:lastRenderedPageBreak/>
        <w:t>What can Harm Reduction look like</w:t>
      </w:r>
      <w:proofErr w:type="gramStart"/>
      <w:r>
        <w:rPr>
          <w:color w:val="000000" w:themeColor="text1"/>
        </w:rPr>
        <w:t xml:space="preserve">?  </w:t>
      </w:r>
      <w:proofErr w:type="gramEnd"/>
    </w:p>
    <w:p w14:paraId="1A85A0D5" w14:textId="77777777" w:rsidR="001C6797" w:rsidRDefault="001C6797" w:rsidP="001C6797">
      <w:pPr>
        <w:pStyle w:val="Default"/>
        <w:numPr>
          <w:ilvl w:val="0"/>
          <w:numId w:val="12"/>
        </w:numPr>
        <w:rPr>
          <w:bCs/>
          <w:szCs w:val="28"/>
        </w:rPr>
      </w:pPr>
      <w:r>
        <w:rPr>
          <w:bCs/>
          <w:szCs w:val="28"/>
        </w:rPr>
        <w:t>Low tar cigarettes</w:t>
      </w:r>
    </w:p>
    <w:p w14:paraId="1377CDD8" w14:textId="1C1CFC42" w:rsidR="001C6797" w:rsidRDefault="00277C02" w:rsidP="001C6797">
      <w:pPr>
        <w:pStyle w:val="Default"/>
        <w:numPr>
          <w:ilvl w:val="0"/>
          <w:numId w:val="12"/>
        </w:numPr>
        <w:rPr>
          <w:bCs/>
          <w:szCs w:val="28"/>
        </w:rPr>
      </w:pPr>
      <w:r>
        <w:rPr>
          <w:bCs/>
          <w:szCs w:val="28"/>
        </w:rPr>
        <w:t>H</w:t>
      </w:r>
      <w:r w:rsidR="001C6797">
        <w:rPr>
          <w:bCs/>
          <w:szCs w:val="28"/>
        </w:rPr>
        <w:t>elmets</w:t>
      </w:r>
    </w:p>
    <w:p w14:paraId="76208F5D" w14:textId="77777777" w:rsidR="001C6797" w:rsidRDefault="001C6797" w:rsidP="001C6797">
      <w:pPr>
        <w:pStyle w:val="Default"/>
        <w:numPr>
          <w:ilvl w:val="0"/>
          <w:numId w:val="12"/>
        </w:numPr>
        <w:rPr>
          <w:bCs/>
          <w:szCs w:val="28"/>
        </w:rPr>
      </w:pPr>
      <w:r>
        <w:rPr>
          <w:bCs/>
          <w:szCs w:val="28"/>
        </w:rPr>
        <w:t>Seat belts and airbags</w:t>
      </w:r>
    </w:p>
    <w:p w14:paraId="4AA8A458" w14:textId="32A1B54F" w:rsidR="00277C02" w:rsidRPr="00277C02" w:rsidRDefault="001C6797" w:rsidP="00277C02">
      <w:pPr>
        <w:pStyle w:val="Default"/>
        <w:numPr>
          <w:ilvl w:val="0"/>
          <w:numId w:val="12"/>
        </w:numPr>
        <w:rPr>
          <w:bCs/>
          <w:szCs w:val="28"/>
        </w:rPr>
      </w:pPr>
      <w:r>
        <w:rPr>
          <w:bCs/>
          <w:szCs w:val="28"/>
        </w:rPr>
        <w:t>Narcan</w:t>
      </w:r>
    </w:p>
    <w:p w14:paraId="6ABEB681" w14:textId="77777777" w:rsidR="001C6797" w:rsidRPr="00F4787A" w:rsidRDefault="001C6797" w:rsidP="001C6797">
      <w:pPr>
        <w:pStyle w:val="Heading1"/>
        <w:pBdr>
          <w:bottom w:val="single" w:sz="24" w:space="4" w:color="7030A0"/>
        </w:pBdr>
        <w:rPr>
          <w:color w:val="000000" w:themeColor="text1"/>
        </w:rPr>
      </w:pPr>
      <w:r>
        <w:rPr>
          <w:color w:val="000000" w:themeColor="text1"/>
        </w:rPr>
        <w:t>Getting Buy-In on a Harm Reduction Approach</w:t>
      </w:r>
    </w:p>
    <w:p w14:paraId="316C5E29" w14:textId="77777777" w:rsidR="001C6797" w:rsidRDefault="001C6797" w:rsidP="001C6797">
      <w:pPr>
        <w:pStyle w:val="Default"/>
        <w:numPr>
          <w:ilvl w:val="0"/>
          <w:numId w:val="9"/>
        </w:numPr>
        <w:rPr>
          <w:bCs/>
          <w:szCs w:val="28"/>
        </w:rPr>
      </w:pPr>
      <w:r>
        <w:rPr>
          <w:bCs/>
          <w:szCs w:val="28"/>
        </w:rPr>
        <w:t>Consider who can help to lead the effort to implement a harm reduction approach in your organization</w:t>
      </w:r>
      <w:proofErr w:type="gramStart"/>
      <w:r>
        <w:rPr>
          <w:bCs/>
          <w:szCs w:val="28"/>
        </w:rPr>
        <w:t xml:space="preserve">.  </w:t>
      </w:r>
      <w:proofErr w:type="gramEnd"/>
      <w:r>
        <w:rPr>
          <w:bCs/>
          <w:szCs w:val="28"/>
        </w:rPr>
        <w:t xml:space="preserve">Who needs to be on board and </w:t>
      </w:r>
      <w:proofErr w:type="gramStart"/>
      <w:r>
        <w:rPr>
          <w:bCs/>
          <w:szCs w:val="28"/>
        </w:rPr>
        <w:t>in the know</w:t>
      </w:r>
      <w:proofErr w:type="gramEnd"/>
      <w:r>
        <w:rPr>
          <w:bCs/>
          <w:szCs w:val="28"/>
        </w:rPr>
        <w:t xml:space="preserve">? </w:t>
      </w:r>
    </w:p>
    <w:p w14:paraId="256528EE" w14:textId="77777777" w:rsidR="001C6797" w:rsidRDefault="001C6797" w:rsidP="001C6797">
      <w:pPr>
        <w:pStyle w:val="Default"/>
        <w:numPr>
          <w:ilvl w:val="0"/>
          <w:numId w:val="9"/>
        </w:numPr>
        <w:rPr>
          <w:bCs/>
          <w:szCs w:val="28"/>
        </w:rPr>
      </w:pPr>
      <w:r>
        <w:rPr>
          <w:bCs/>
          <w:szCs w:val="28"/>
        </w:rPr>
        <w:t xml:space="preserve">What can you do to communicate a harm reduction approach? </w:t>
      </w:r>
    </w:p>
    <w:p w14:paraId="34E00ABA" w14:textId="77777777" w:rsidR="001C6797" w:rsidRDefault="001C6797" w:rsidP="001C6797">
      <w:pPr>
        <w:pStyle w:val="Default"/>
        <w:numPr>
          <w:ilvl w:val="1"/>
          <w:numId w:val="14"/>
        </w:numPr>
        <w:rPr>
          <w:bCs/>
          <w:szCs w:val="28"/>
        </w:rPr>
      </w:pPr>
      <w:r>
        <w:rPr>
          <w:bCs/>
          <w:szCs w:val="28"/>
        </w:rPr>
        <w:t>Formal training</w:t>
      </w:r>
    </w:p>
    <w:p w14:paraId="12085A5D" w14:textId="77777777" w:rsidR="001C6797" w:rsidRDefault="001C6797" w:rsidP="001C6797">
      <w:pPr>
        <w:pStyle w:val="Default"/>
        <w:numPr>
          <w:ilvl w:val="1"/>
          <w:numId w:val="14"/>
        </w:numPr>
        <w:rPr>
          <w:bCs/>
          <w:szCs w:val="28"/>
        </w:rPr>
      </w:pPr>
      <w:r>
        <w:rPr>
          <w:bCs/>
          <w:szCs w:val="28"/>
        </w:rPr>
        <w:t>Lunch and learns</w:t>
      </w:r>
    </w:p>
    <w:p w14:paraId="657F5EA0" w14:textId="77777777" w:rsidR="001C6797" w:rsidRDefault="001C6797" w:rsidP="001C6797">
      <w:pPr>
        <w:pStyle w:val="Default"/>
        <w:numPr>
          <w:ilvl w:val="1"/>
          <w:numId w:val="14"/>
        </w:numPr>
        <w:rPr>
          <w:bCs/>
          <w:szCs w:val="28"/>
        </w:rPr>
      </w:pPr>
      <w:r>
        <w:rPr>
          <w:bCs/>
          <w:szCs w:val="28"/>
        </w:rPr>
        <w:t>Informal opportunities</w:t>
      </w:r>
    </w:p>
    <w:p w14:paraId="625E0CD8" w14:textId="77777777" w:rsidR="001C6797" w:rsidRDefault="001C6797" w:rsidP="001C6797">
      <w:pPr>
        <w:pStyle w:val="Default"/>
        <w:numPr>
          <w:ilvl w:val="0"/>
          <w:numId w:val="9"/>
        </w:numPr>
        <w:rPr>
          <w:bCs/>
          <w:szCs w:val="28"/>
        </w:rPr>
      </w:pPr>
      <w:r>
        <w:rPr>
          <w:bCs/>
          <w:szCs w:val="28"/>
        </w:rPr>
        <w:t>Make sure everyone is on the same page</w:t>
      </w:r>
    </w:p>
    <w:p w14:paraId="4D1FA9D0" w14:textId="77777777" w:rsidR="001C6797" w:rsidRDefault="001C6797" w:rsidP="001C6797">
      <w:pPr>
        <w:pStyle w:val="Default"/>
        <w:numPr>
          <w:ilvl w:val="1"/>
          <w:numId w:val="13"/>
        </w:numPr>
        <w:rPr>
          <w:bCs/>
          <w:szCs w:val="28"/>
        </w:rPr>
      </w:pPr>
      <w:r>
        <w:rPr>
          <w:bCs/>
          <w:szCs w:val="28"/>
        </w:rPr>
        <w:t>Directly address questions, concerns, and misconceptions</w:t>
      </w:r>
    </w:p>
    <w:p w14:paraId="52C26741" w14:textId="77777777" w:rsidR="001C6797" w:rsidRDefault="001C6797" w:rsidP="001C6797">
      <w:pPr>
        <w:pStyle w:val="Default"/>
        <w:numPr>
          <w:ilvl w:val="1"/>
          <w:numId w:val="13"/>
        </w:numPr>
        <w:rPr>
          <w:bCs/>
          <w:szCs w:val="28"/>
        </w:rPr>
      </w:pPr>
      <w:r>
        <w:rPr>
          <w:bCs/>
          <w:szCs w:val="28"/>
        </w:rPr>
        <w:t>Use real examples and case studies, role playing</w:t>
      </w:r>
    </w:p>
    <w:p w14:paraId="07000886" w14:textId="77777777" w:rsidR="001C6797" w:rsidRPr="001B2F34" w:rsidRDefault="001C6797" w:rsidP="001C6797">
      <w:pPr>
        <w:pStyle w:val="Default"/>
        <w:numPr>
          <w:ilvl w:val="1"/>
          <w:numId w:val="13"/>
        </w:numPr>
        <w:rPr>
          <w:bCs/>
          <w:szCs w:val="28"/>
        </w:rPr>
      </w:pPr>
      <w:r>
        <w:rPr>
          <w:bCs/>
          <w:szCs w:val="28"/>
        </w:rPr>
        <w:t>Utilize a specific team, task force or committee for ongoing engagement and feedback</w:t>
      </w:r>
    </w:p>
    <w:p w14:paraId="2753C357" w14:textId="77777777" w:rsidR="001C6797" w:rsidRPr="00F4787A" w:rsidRDefault="001C6797" w:rsidP="001C6797">
      <w:pPr>
        <w:pStyle w:val="Heading1"/>
        <w:pBdr>
          <w:bottom w:val="single" w:sz="24" w:space="4" w:color="7030A0"/>
        </w:pBdr>
        <w:rPr>
          <w:color w:val="000000" w:themeColor="text1"/>
        </w:rPr>
      </w:pPr>
      <w:r>
        <w:rPr>
          <w:color w:val="000000" w:themeColor="text1"/>
        </w:rPr>
        <w:t>Implementing Harm Reduction Policies</w:t>
      </w:r>
    </w:p>
    <w:p w14:paraId="53799F18" w14:textId="77777777" w:rsidR="001C6797" w:rsidRPr="007523E0" w:rsidRDefault="001C6797" w:rsidP="001C6797">
      <w:pPr>
        <w:pStyle w:val="Default"/>
        <w:numPr>
          <w:ilvl w:val="0"/>
          <w:numId w:val="12"/>
        </w:numPr>
        <w:rPr>
          <w:bCs/>
          <w:szCs w:val="28"/>
        </w:rPr>
      </w:pPr>
      <w:r>
        <w:rPr>
          <w:bCs/>
          <w:szCs w:val="28"/>
        </w:rPr>
        <w:t>Get staff input</w:t>
      </w:r>
    </w:p>
    <w:p w14:paraId="7BD94849" w14:textId="77777777" w:rsidR="001C6797" w:rsidRDefault="001C6797" w:rsidP="001C6797">
      <w:pPr>
        <w:pStyle w:val="Default"/>
        <w:numPr>
          <w:ilvl w:val="0"/>
          <w:numId w:val="12"/>
        </w:numPr>
        <w:rPr>
          <w:bCs/>
          <w:szCs w:val="28"/>
        </w:rPr>
      </w:pPr>
      <w:r w:rsidRPr="001B2F34">
        <w:rPr>
          <w:bCs/>
          <w:szCs w:val="28"/>
        </w:rPr>
        <w:t>Create opportunities</w:t>
      </w:r>
      <w:r>
        <w:rPr>
          <w:bCs/>
          <w:szCs w:val="28"/>
        </w:rPr>
        <w:t xml:space="preserve"> for discussion on what harm reduction looks like for the organization and how the approach will </w:t>
      </w:r>
      <w:proofErr w:type="gramStart"/>
      <w:r>
        <w:rPr>
          <w:bCs/>
          <w:szCs w:val="28"/>
        </w:rPr>
        <w:t>be applied</w:t>
      </w:r>
      <w:proofErr w:type="gramEnd"/>
    </w:p>
    <w:p w14:paraId="59B7204A" w14:textId="77777777" w:rsidR="001C6797" w:rsidRDefault="001C6797" w:rsidP="001C6797">
      <w:pPr>
        <w:pStyle w:val="Default"/>
        <w:numPr>
          <w:ilvl w:val="0"/>
          <w:numId w:val="12"/>
        </w:numPr>
        <w:rPr>
          <w:bCs/>
          <w:szCs w:val="28"/>
        </w:rPr>
      </w:pPr>
      <w:r>
        <w:rPr>
          <w:bCs/>
          <w:szCs w:val="28"/>
        </w:rPr>
        <w:t>Provide training and support on the application of harm reduction</w:t>
      </w:r>
    </w:p>
    <w:p w14:paraId="615E95D1" w14:textId="77777777" w:rsidR="001C6797" w:rsidRDefault="001C6797" w:rsidP="001C6797">
      <w:pPr>
        <w:pStyle w:val="Default"/>
        <w:numPr>
          <w:ilvl w:val="0"/>
          <w:numId w:val="12"/>
        </w:numPr>
        <w:rPr>
          <w:bCs/>
          <w:szCs w:val="28"/>
        </w:rPr>
      </w:pPr>
      <w:r>
        <w:rPr>
          <w:bCs/>
          <w:szCs w:val="28"/>
        </w:rPr>
        <w:t>Provide opportunities for discussion and coaching for staff around harm reduction</w:t>
      </w:r>
    </w:p>
    <w:p w14:paraId="04A65217" w14:textId="77777777" w:rsidR="001C6797" w:rsidRDefault="001C6797" w:rsidP="001C6797">
      <w:pPr>
        <w:pStyle w:val="Default"/>
        <w:numPr>
          <w:ilvl w:val="0"/>
          <w:numId w:val="12"/>
        </w:numPr>
        <w:rPr>
          <w:bCs/>
          <w:szCs w:val="28"/>
        </w:rPr>
      </w:pPr>
      <w:r>
        <w:rPr>
          <w:bCs/>
          <w:szCs w:val="28"/>
        </w:rPr>
        <w:t>Have a plan for training &amp; supporting property management and other non-services staff</w:t>
      </w:r>
    </w:p>
    <w:p w14:paraId="7BA7E3B1" w14:textId="77777777" w:rsidR="001C6797" w:rsidRDefault="001C6797" w:rsidP="001C6797">
      <w:pPr>
        <w:pStyle w:val="Default"/>
        <w:numPr>
          <w:ilvl w:val="0"/>
          <w:numId w:val="12"/>
        </w:numPr>
        <w:rPr>
          <w:bCs/>
          <w:szCs w:val="28"/>
        </w:rPr>
      </w:pPr>
      <w:r>
        <w:rPr>
          <w:bCs/>
          <w:szCs w:val="28"/>
        </w:rPr>
        <w:t xml:space="preserve">Be clear and consistent with staff on what </w:t>
      </w:r>
      <w:proofErr w:type="gramStart"/>
      <w:r>
        <w:rPr>
          <w:bCs/>
          <w:szCs w:val="28"/>
        </w:rPr>
        <w:t>is expected</w:t>
      </w:r>
      <w:proofErr w:type="gramEnd"/>
      <w:r>
        <w:rPr>
          <w:bCs/>
          <w:szCs w:val="28"/>
        </w:rPr>
        <w:t xml:space="preserve"> and how harm reduction principles will be applied</w:t>
      </w:r>
    </w:p>
    <w:p w14:paraId="72D6E500" w14:textId="77777777" w:rsidR="001C6797" w:rsidRPr="00D51B56" w:rsidRDefault="001C6797" w:rsidP="001C6797">
      <w:pPr>
        <w:pStyle w:val="Default"/>
        <w:numPr>
          <w:ilvl w:val="0"/>
          <w:numId w:val="12"/>
        </w:numPr>
        <w:rPr>
          <w:bCs/>
          <w:szCs w:val="28"/>
        </w:rPr>
      </w:pPr>
      <w:r>
        <w:rPr>
          <w:bCs/>
          <w:szCs w:val="28"/>
        </w:rPr>
        <w:t>Communicate regularly</w:t>
      </w:r>
    </w:p>
    <w:p w14:paraId="6082541E" w14:textId="23FE3F8D" w:rsidR="001C6797" w:rsidRDefault="001C6797" w:rsidP="001C6797">
      <w:pPr>
        <w:pStyle w:val="Default"/>
        <w:rPr>
          <w:szCs w:val="28"/>
        </w:rPr>
      </w:pPr>
      <w:r>
        <w:rPr>
          <w:szCs w:val="28"/>
        </w:rPr>
        <w:t xml:space="preserve">  </w:t>
      </w:r>
    </w:p>
    <w:p w14:paraId="44149255" w14:textId="77777777" w:rsidR="001C6797" w:rsidRDefault="001C6797" w:rsidP="000874ED">
      <w:pPr>
        <w:rPr>
          <w:sz w:val="2"/>
        </w:rPr>
      </w:pPr>
    </w:p>
    <w:p w14:paraId="51F900E5" w14:textId="77777777" w:rsidR="001C6797" w:rsidRPr="000874ED" w:rsidRDefault="001C6797" w:rsidP="000874ED">
      <w:pPr>
        <w:rPr>
          <w:sz w:val="2"/>
        </w:rPr>
      </w:pPr>
    </w:p>
    <w:p w14:paraId="32CB93B6" w14:textId="5E7BA623" w:rsidR="00B8247A" w:rsidRPr="007523E0" w:rsidRDefault="007D5161" w:rsidP="000874ED">
      <w:pPr>
        <w:pStyle w:val="Heading1"/>
        <w:pBdr>
          <w:bottom w:val="single" w:sz="24" w:space="4" w:color="7030A0"/>
        </w:pBdr>
        <w:spacing w:before="0" w:after="0" w:line="240" w:lineRule="auto"/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lastRenderedPageBreak/>
        <w:t>Trauma-Informed Care</w:t>
      </w:r>
    </w:p>
    <w:p w14:paraId="0B8345B0" w14:textId="4618BADC" w:rsidR="007D5161" w:rsidRDefault="007D5161" w:rsidP="007D5161">
      <w:pPr>
        <w:pStyle w:val="Heading1"/>
        <w:pBdr>
          <w:bottom w:val="single" w:sz="24" w:space="4" w:color="7030A0"/>
        </w:pBd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5ACCF" wp14:editId="34F214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770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137A1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1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N1wQEAAN8DAAAOAAAAZHJzL2Uyb0RvYy54bWysU9tuEzEQfUfiHyy/k3UKNHSVTYValRcE&#10;FZcPcLzjrCXf5DHZ5O8Ze5NNBQipiBdnbc85c87xZH17cJbtIaEJvuPLheAMvAq98buOf//28Ood&#10;Z5il76UNHjp+BOS3m5cv1mNs4SoMwfaQGJF4bMfY8SHn2DYNqgGcxEWI4OlSh+Rkpm3aNX2SI7E7&#10;21wJcd2MIfUxBQWIdHo/XfJN5dcaVP6sNUJmtuOkLdc11XVb1mazlu0uyTgYdZIh/0GFk8ZT05nq&#10;XmbJfiTzG5UzKgUMOi9UcE3Q2iioHsjNUvzi5usgI1QvFA7GOSb8f7Tq0/7OPyaKYYzYYnxMxcVB&#10;J1d+SR871LCOc1hwyEzR4fWb1UoIylSd75oLMCbMHyA4Vj46bo0vPmQr9x8xUzMqPZeUY+vZSNNz&#10;I96KWobBmv7BWFsuMe22dzaxvaQ3XInX4n19NqJ4UkY764n34qJ+5aOFqcEX0Mz0pHs5dSgDBjOt&#10;VAp8XpZxqExUXWCaJMzAk7S/AU/1BQp1+J4DnhG1c/B5BjvjQ/qT7Hw4S9ZT/TmByXeJYBv6Y33f&#10;Gg1NUXV4mvgypk/3FX75X25+AgAA//8DAFBLAwQUAAYACAAAACEAOOEXfdkAAAAFAQAADwAAAGRy&#10;cy9kb3ducmV2LnhtbEyPwU7DMBBE70j8g7VI3Fo7SEUQ4lSAxI0DLZVQb5t4SULidWQ7Tfh7XC5w&#10;nJ3VzJtiu9hBnMiHzrGGbK1AENfOdNxoOLy/rO5AhIhscHBMGr4pwLa8vCgwN27mHZ32sREphEOO&#10;GtoYx1zKULdkMazdSJy8T+ctxiR9I43HOYXbQd4odSstdpwaWhzpuaW6309Wg6s+7o9P2RR289fR&#10;u7dN/7pRvdbXV8vjA4hIS/x7hjN+QocyMVVuYhPEoCENiRpWGYizqVIZiOr3IMtC/qcvfwAAAP//&#10;AwBQSwECLQAUAAYACAAAACEAtoM4kv4AAADhAQAAEwAAAAAAAAAAAAAAAAAAAAAAW0NvbnRlbnRf&#10;VHlwZXNdLnhtbFBLAQItABQABgAIAAAAIQA4/SH/1gAAAJQBAAALAAAAAAAAAAAAAAAAAC8BAABf&#10;cmVscy8ucmVsc1BLAQItABQABgAIAAAAIQAJoWN1wQEAAN8DAAAOAAAAAAAAAAAAAAAAAC4CAABk&#10;cnMvZTJvRG9jLnhtbFBLAQItABQABgAIAAAAIQA44Rd92QAAAAUBAAAPAAAAAAAAAAAAAAAAABsE&#10;AABkcnMvZG93bnJldi54bWxQSwUGAAAAAAQABADzAAAAIQUAAAAA&#10;" strokecolor="#7030a0" strokeweight="1.5pt">
                <v:stroke joinstyle="miter"/>
                <w10:wrap anchorx="margin"/>
              </v:line>
            </w:pict>
          </mc:Fallback>
        </mc:AlternateContent>
      </w:r>
      <w:r>
        <w:rPr>
          <w:color w:val="000000" w:themeColor="text1"/>
        </w:rPr>
        <w:t>Types and Impacts of Trauma</w:t>
      </w:r>
    </w:p>
    <w:p w14:paraId="343F86E3" w14:textId="3FE38B26" w:rsidR="007D5161" w:rsidRPr="007C624A" w:rsidRDefault="007D5161" w:rsidP="007C624A">
      <w:pPr>
        <w:pStyle w:val="Default"/>
        <w:rPr>
          <w:b/>
          <w:i/>
          <w:szCs w:val="28"/>
        </w:rPr>
      </w:pPr>
      <w:r w:rsidRPr="007C624A">
        <w:rPr>
          <w:b/>
          <w:i/>
          <w:szCs w:val="28"/>
        </w:rPr>
        <w:t>Individual trauma results from an event, series of events, or set of circumstances experienced by an individual as physically or emotionally harmful or life-threatening with lasting adverse effects on the individual’s functioning and mental, physical, social, emotional, or spiritual well-being.</w:t>
      </w:r>
      <w:r w:rsidRPr="007C624A">
        <w:rPr>
          <w:b/>
          <w:i/>
          <w:noProof/>
          <w:szCs w:val="28"/>
        </w:rPr>
        <w:t xml:space="preserve"> </w:t>
      </w:r>
      <w:r w:rsidR="007C624A">
        <w:rPr>
          <w:b/>
          <w:i/>
          <w:noProof/>
          <w:szCs w:val="28"/>
        </w:rPr>
        <w:t>-</w:t>
      </w:r>
      <w:r w:rsidR="007C624A" w:rsidRPr="007C624A">
        <w:rPr>
          <w:i/>
          <w:noProof/>
          <w:szCs w:val="28"/>
        </w:rPr>
        <w:t>S</w:t>
      </w:r>
      <w:r w:rsidR="007C624A">
        <w:rPr>
          <w:i/>
          <w:noProof/>
          <w:szCs w:val="28"/>
        </w:rPr>
        <w:t>ubstance Abuse and Mental Health Services Administration (S</w:t>
      </w:r>
      <w:r w:rsidR="007C624A" w:rsidRPr="007C624A">
        <w:rPr>
          <w:i/>
          <w:noProof/>
          <w:szCs w:val="28"/>
        </w:rPr>
        <w:t>AMHSA</w:t>
      </w:r>
      <w:r w:rsidR="007C624A">
        <w:rPr>
          <w:i/>
          <w:noProof/>
          <w:szCs w:val="28"/>
        </w:rPr>
        <w:t>)</w:t>
      </w:r>
    </w:p>
    <w:p w14:paraId="04268903" w14:textId="77777777" w:rsidR="007D5161" w:rsidRDefault="007D5161" w:rsidP="007D5161">
      <w:pPr>
        <w:pStyle w:val="Default"/>
        <w:rPr>
          <w:szCs w:val="28"/>
        </w:rPr>
      </w:pPr>
    </w:p>
    <w:p w14:paraId="5562E3B2" w14:textId="77777777" w:rsidR="007D5161" w:rsidRDefault="007D5161" w:rsidP="007D5161">
      <w:pPr>
        <w:pStyle w:val="Default"/>
        <w:rPr>
          <w:b/>
          <w:szCs w:val="28"/>
        </w:rPr>
      </w:pPr>
      <w:r>
        <w:rPr>
          <w:b/>
          <w:szCs w:val="28"/>
        </w:rPr>
        <w:t>Types of Trauma</w:t>
      </w:r>
    </w:p>
    <w:p w14:paraId="4DC618ED" w14:textId="77777777" w:rsidR="007D5161" w:rsidRDefault="007D5161" w:rsidP="00820070">
      <w:pPr>
        <w:pStyle w:val="Default"/>
        <w:numPr>
          <w:ilvl w:val="0"/>
          <w:numId w:val="16"/>
        </w:numPr>
        <w:rPr>
          <w:szCs w:val="28"/>
        </w:rPr>
      </w:pPr>
      <w:r>
        <w:rPr>
          <w:szCs w:val="28"/>
          <w:u w:val="single"/>
        </w:rPr>
        <w:t>Large-Scale Events</w:t>
      </w:r>
      <w:r>
        <w:rPr>
          <w:szCs w:val="28"/>
        </w:rPr>
        <w:t>: The things you see in the news. This might include things like war, or natural disasters</w:t>
      </w:r>
      <w:proofErr w:type="gramStart"/>
      <w:r>
        <w:rPr>
          <w:szCs w:val="28"/>
        </w:rPr>
        <w:t xml:space="preserve">.  </w:t>
      </w:r>
      <w:proofErr w:type="gramEnd"/>
    </w:p>
    <w:p w14:paraId="43B72034" w14:textId="77777777" w:rsidR="007D5161" w:rsidRDefault="007D5161" w:rsidP="00820070">
      <w:pPr>
        <w:pStyle w:val="Default"/>
        <w:numPr>
          <w:ilvl w:val="0"/>
          <w:numId w:val="16"/>
        </w:numPr>
        <w:rPr>
          <w:szCs w:val="28"/>
        </w:rPr>
      </w:pPr>
      <w:r>
        <w:rPr>
          <w:szCs w:val="28"/>
          <w:u w:val="single"/>
        </w:rPr>
        <w:t>Interpersonal Events</w:t>
      </w:r>
      <w:r>
        <w:rPr>
          <w:szCs w:val="28"/>
        </w:rPr>
        <w:t xml:space="preserve">: This category might include things like assault or interpersonal violence- </w:t>
      </w:r>
      <w:proofErr w:type="gramStart"/>
      <w:r>
        <w:rPr>
          <w:szCs w:val="28"/>
        </w:rPr>
        <w:t>and also</w:t>
      </w:r>
      <w:proofErr w:type="gramEnd"/>
      <w:r>
        <w:rPr>
          <w:szCs w:val="28"/>
        </w:rPr>
        <w:t xml:space="preserve"> includes things that aren’t physical, such as divorce, or loss of a loved one.</w:t>
      </w:r>
    </w:p>
    <w:p w14:paraId="635B3824" w14:textId="77777777" w:rsidR="007D5161" w:rsidRDefault="007D5161" w:rsidP="00820070">
      <w:pPr>
        <w:pStyle w:val="Default"/>
        <w:numPr>
          <w:ilvl w:val="0"/>
          <w:numId w:val="16"/>
        </w:numPr>
        <w:rPr>
          <w:szCs w:val="28"/>
        </w:rPr>
      </w:pPr>
      <w:r>
        <w:rPr>
          <w:szCs w:val="28"/>
          <w:u w:val="single"/>
        </w:rPr>
        <w:t>Historical Trauma</w:t>
      </w:r>
      <w:r>
        <w:rPr>
          <w:szCs w:val="28"/>
        </w:rPr>
        <w:t>: Includes planned violence or segregation, or prevention of cultural or spiritual practices designed to deculturate and assimilate an entire group of people</w:t>
      </w:r>
      <w:proofErr w:type="gramStart"/>
      <w:r>
        <w:rPr>
          <w:szCs w:val="28"/>
        </w:rPr>
        <w:t xml:space="preserve">.  </w:t>
      </w:r>
      <w:proofErr w:type="gramEnd"/>
    </w:p>
    <w:p w14:paraId="3D85A155" w14:textId="4CF70A84" w:rsidR="007D5161" w:rsidRDefault="007D5161" w:rsidP="00820070">
      <w:pPr>
        <w:pStyle w:val="Default"/>
        <w:numPr>
          <w:ilvl w:val="0"/>
          <w:numId w:val="16"/>
        </w:numPr>
        <w:rPr>
          <w:szCs w:val="28"/>
        </w:rPr>
      </w:pPr>
      <w:r>
        <w:rPr>
          <w:szCs w:val="28"/>
          <w:u w:val="single"/>
        </w:rPr>
        <w:t>Systemic Trauma</w:t>
      </w:r>
      <w:r>
        <w:rPr>
          <w:szCs w:val="28"/>
        </w:rPr>
        <w:t xml:space="preserve">: Something that creeps into the fabric of society. It can be </w:t>
      </w:r>
      <w:r w:rsidR="001C6797">
        <w:rPr>
          <w:szCs w:val="28"/>
        </w:rPr>
        <w:t>overt</w:t>
      </w:r>
      <w:r>
        <w:rPr>
          <w:szCs w:val="28"/>
        </w:rPr>
        <w:t xml:space="preserve"> or covert- and builds up over time.</w:t>
      </w:r>
    </w:p>
    <w:p w14:paraId="4A8B1511" w14:textId="77777777" w:rsidR="007D5161" w:rsidRDefault="007D5161" w:rsidP="00820070">
      <w:pPr>
        <w:pStyle w:val="Default"/>
        <w:numPr>
          <w:ilvl w:val="0"/>
          <w:numId w:val="16"/>
        </w:numPr>
        <w:textAlignment w:val="baseline"/>
        <w:rPr>
          <w:rFonts w:ascii="Calibri" w:hAnsi="Calibri" w:cs="Calibri"/>
          <w:bdr w:val="none" w:sz="0" w:space="0" w:color="auto" w:frame="1"/>
        </w:rPr>
      </w:pPr>
      <w:r>
        <w:rPr>
          <w:szCs w:val="28"/>
          <w:u w:val="single"/>
        </w:rPr>
        <w:t>Racial Trauma</w:t>
      </w:r>
      <w:r>
        <w:rPr>
          <w:szCs w:val="28"/>
        </w:rPr>
        <w:t>: Complex trauma resulting from the ongoing experience of oppression and subordination</w:t>
      </w:r>
      <w:proofErr w:type="gramStart"/>
      <w:r>
        <w:rPr>
          <w:szCs w:val="28"/>
        </w:rPr>
        <w:t xml:space="preserve">.  </w:t>
      </w:r>
      <w:proofErr w:type="gramEnd"/>
      <w:r>
        <w:rPr>
          <w:szCs w:val="28"/>
        </w:rPr>
        <w:t>Mental and emotional injury caused by encounters with racial bias</w:t>
      </w:r>
    </w:p>
    <w:p w14:paraId="54B40930" w14:textId="77777777" w:rsidR="007D5161" w:rsidRDefault="007D5161" w:rsidP="007D5161">
      <w:pPr>
        <w:pStyle w:val="Default"/>
        <w:textAlignment w:val="baseline"/>
        <w:rPr>
          <w:rStyle w:val="normaltextrun"/>
        </w:rPr>
      </w:pPr>
    </w:p>
    <w:p w14:paraId="19D15261" w14:textId="77777777" w:rsidR="007D5161" w:rsidRDefault="007D5161" w:rsidP="007D5161">
      <w:pPr>
        <w:pStyle w:val="Default"/>
        <w:textAlignment w:val="baseline"/>
        <w:rPr>
          <w:rStyle w:val="normaltextrun"/>
          <w:b/>
          <w:bdr w:val="none" w:sz="0" w:space="0" w:color="auto" w:frame="1"/>
        </w:rPr>
      </w:pPr>
      <w:r>
        <w:rPr>
          <w:rStyle w:val="normaltextrun"/>
          <w:b/>
          <w:bdr w:val="none" w:sz="0" w:space="0" w:color="auto" w:frame="1"/>
        </w:rPr>
        <w:t>Three “E’s” of Trauma</w:t>
      </w:r>
    </w:p>
    <w:p w14:paraId="0E5201D9" w14:textId="77777777" w:rsidR="007D5161" w:rsidRDefault="007D5161" w:rsidP="00820070">
      <w:pPr>
        <w:pStyle w:val="Default"/>
        <w:numPr>
          <w:ilvl w:val="0"/>
          <w:numId w:val="17"/>
        </w:numPr>
        <w:textAlignment w:val="baseline"/>
        <w:rPr>
          <w:rStyle w:val="normaltextrun"/>
          <w:bdr w:val="none" w:sz="0" w:space="0" w:color="auto" w:frame="1"/>
        </w:rPr>
      </w:pPr>
      <w:r>
        <w:rPr>
          <w:rStyle w:val="normaltextrun"/>
          <w:u w:val="single"/>
          <w:bdr w:val="none" w:sz="0" w:space="0" w:color="auto" w:frame="1"/>
        </w:rPr>
        <w:t>Events:</w:t>
      </w:r>
      <w:r>
        <w:rPr>
          <w:rStyle w:val="normaltextrun"/>
          <w:bdr w:val="none" w:sz="0" w:space="0" w:color="auto" w:frame="1"/>
        </w:rPr>
        <w:t xml:space="preserve"> may include actual or threat or harm; may occur once or repeatedly over time</w:t>
      </w:r>
    </w:p>
    <w:p w14:paraId="7B1D948E" w14:textId="77777777" w:rsidR="007D5161" w:rsidRDefault="007D5161" w:rsidP="00820070">
      <w:pPr>
        <w:pStyle w:val="Default"/>
        <w:numPr>
          <w:ilvl w:val="0"/>
          <w:numId w:val="17"/>
        </w:numPr>
        <w:textAlignment w:val="baseline"/>
        <w:rPr>
          <w:rStyle w:val="normaltextrun"/>
          <w:bdr w:val="none" w:sz="0" w:space="0" w:color="auto" w:frame="1"/>
        </w:rPr>
      </w:pPr>
      <w:r>
        <w:rPr>
          <w:rStyle w:val="normaltextrun"/>
          <w:u w:val="single"/>
          <w:bdr w:val="none" w:sz="0" w:space="0" w:color="auto" w:frame="1"/>
        </w:rPr>
        <w:t>Experience:</w:t>
      </w:r>
      <w:r>
        <w:rPr>
          <w:rStyle w:val="normaltextrun"/>
          <w:bdr w:val="none" w:sz="0" w:space="0" w:color="auto" w:frame="1"/>
        </w:rPr>
        <w:t xml:space="preserve"> how the individual assigns meaning to an event; may be traumatic for one person and not another</w:t>
      </w:r>
    </w:p>
    <w:p w14:paraId="38D90AAA" w14:textId="77777777" w:rsidR="007D5161" w:rsidRDefault="007D5161" w:rsidP="00820070">
      <w:pPr>
        <w:pStyle w:val="Default"/>
        <w:numPr>
          <w:ilvl w:val="0"/>
          <w:numId w:val="17"/>
        </w:numPr>
        <w:textAlignment w:val="baseline"/>
        <w:rPr>
          <w:rStyle w:val="normaltextrun"/>
          <w:bdr w:val="none" w:sz="0" w:space="0" w:color="auto" w:frame="1"/>
        </w:rPr>
      </w:pPr>
      <w:r>
        <w:rPr>
          <w:rStyle w:val="normaltextrun"/>
          <w:u w:val="single"/>
          <w:bdr w:val="none" w:sz="0" w:space="0" w:color="auto" w:frame="1"/>
        </w:rPr>
        <w:t>Effects:</w:t>
      </w:r>
      <w:r>
        <w:rPr>
          <w:rStyle w:val="normaltextrun"/>
          <w:bdr w:val="none" w:sz="0" w:space="0" w:color="auto" w:frame="1"/>
        </w:rPr>
        <w:t xml:space="preserve"> may occur right away or have a delayed onset; a key component of the experience of trauma</w:t>
      </w:r>
      <w:proofErr w:type="gramStart"/>
      <w:r>
        <w:rPr>
          <w:rStyle w:val="normaltextrun"/>
          <w:bdr w:val="none" w:sz="0" w:space="0" w:color="auto" w:frame="1"/>
        </w:rPr>
        <w:t xml:space="preserve">.  </w:t>
      </w:r>
      <w:proofErr w:type="gramEnd"/>
      <w:r>
        <w:rPr>
          <w:rStyle w:val="normaltextrun"/>
          <w:bdr w:val="none" w:sz="0" w:space="0" w:color="auto" w:frame="1"/>
        </w:rPr>
        <w:t xml:space="preserve">Connection between event and effects may not </w:t>
      </w:r>
      <w:proofErr w:type="gramStart"/>
      <w:r>
        <w:rPr>
          <w:rStyle w:val="normaltextrun"/>
          <w:bdr w:val="none" w:sz="0" w:space="0" w:color="auto" w:frame="1"/>
        </w:rPr>
        <w:t>be realized</w:t>
      </w:r>
      <w:proofErr w:type="gramEnd"/>
    </w:p>
    <w:p w14:paraId="797AF7FE" w14:textId="77777777" w:rsidR="007D5161" w:rsidRDefault="007D5161" w:rsidP="007D5161">
      <w:pPr>
        <w:pStyle w:val="Default"/>
        <w:textAlignment w:val="baseline"/>
        <w:rPr>
          <w:rStyle w:val="normaltextrun"/>
          <w:bdr w:val="none" w:sz="0" w:space="0" w:color="auto" w:frame="1"/>
        </w:rPr>
      </w:pPr>
    </w:p>
    <w:p w14:paraId="7D88BC1D" w14:textId="77777777" w:rsidR="007D5161" w:rsidRDefault="007D5161" w:rsidP="007D5161">
      <w:pPr>
        <w:pStyle w:val="Default"/>
        <w:textAlignment w:val="baseline"/>
        <w:rPr>
          <w:rStyle w:val="normaltextrun"/>
          <w:b/>
          <w:bdr w:val="none" w:sz="0" w:space="0" w:color="auto" w:frame="1"/>
        </w:rPr>
      </w:pPr>
      <w:r>
        <w:rPr>
          <w:rStyle w:val="normaltextrun"/>
          <w:b/>
          <w:bdr w:val="none" w:sz="0" w:space="0" w:color="auto" w:frame="1"/>
        </w:rPr>
        <w:t>Examples of the Effects of Trauma</w:t>
      </w:r>
    </w:p>
    <w:p w14:paraId="01A593A8" w14:textId="77777777" w:rsidR="007D5161" w:rsidRDefault="007D5161" w:rsidP="00820070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Calibri" w:hAnsi="Calibri" w:cs="Calibri"/>
          <w:sz w:val="43"/>
          <w:szCs w:val="43"/>
        </w:rPr>
        <w:t>​</w:t>
      </w:r>
      <w:r>
        <w:rPr>
          <w:rStyle w:val="normaltextrun"/>
          <w:rFonts w:ascii="Arial" w:hAnsi="Arial" w:cs="Arial"/>
          <w:color w:val="000000"/>
          <w:position w:val="2"/>
        </w:rPr>
        <w:t>Hypervigilance</w:t>
      </w:r>
      <w:r>
        <w:rPr>
          <w:rStyle w:val="eop"/>
          <w:rFonts w:ascii="Arial" w:hAnsi="Arial" w:cs="Arial"/>
        </w:rPr>
        <w:t>​</w:t>
      </w:r>
    </w:p>
    <w:p w14:paraId="481E55E5" w14:textId="77777777" w:rsidR="007D5161" w:rsidRDefault="007D5161" w:rsidP="00820070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position w:val="2"/>
        </w:rPr>
        <w:t>Inability to cope with everyday stresses</w:t>
      </w:r>
      <w:r>
        <w:rPr>
          <w:rStyle w:val="eop"/>
          <w:rFonts w:ascii="Arial" w:hAnsi="Arial" w:cs="Arial"/>
        </w:rPr>
        <w:t>​</w:t>
      </w:r>
    </w:p>
    <w:p w14:paraId="4ED1FF12" w14:textId="77777777" w:rsidR="007D5161" w:rsidRDefault="007D5161" w:rsidP="00820070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position w:val="2"/>
        </w:rPr>
        <w:t>Everyday experiences may have negative associations</w:t>
      </w:r>
      <w:r>
        <w:rPr>
          <w:rStyle w:val="eop"/>
          <w:rFonts w:ascii="Arial" w:hAnsi="Arial" w:cs="Arial"/>
        </w:rPr>
        <w:t>​</w:t>
      </w:r>
    </w:p>
    <w:p w14:paraId="6933226A" w14:textId="77777777" w:rsidR="007D5161" w:rsidRDefault="007D5161" w:rsidP="00820070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position w:val="2"/>
        </w:rPr>
        <w:t>Lack of trust/poor relationships</w:t>
      </w:r>
      <w:r>
        <w:rPr>
          <w:rStyle w:val="eop"/>
          <w:rFonts w:ascii="Arial" w:hAnsi="Arial" w:cs="Arial"/>
        </w:rPr>
        <w:t>​</w:t>
      </w:r>
    </w:p>
    <w:p w14:paraId="69BC2448" w14:textId="77777777" w:rsidR="007D5161" w:rsidRDefault="007D5161" w:rsidP="00820070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position w:val="2"/>
        </w:rPr>
        <w:t>Challenges in cognitive processes (memory, attention, regulating behavior)</w:t>
      </w:r>
      <w:r>
        <w:rPr>
          <w:rStyle w:val="eop"/>
          <w:rFonts w:ascii="Arial" w:hAnsi="Arial" w:cs="Arial"/>
        </w:rPr>
        <w:t>​</w:t>
      </w:r>
    </w:p>
    <w:p w14:paraId="71C8CDF2" w14:textId="77777777" w:rsidR="007D5161" w:rsidRDefault="007D5161" w:rsidP="00820070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color w:val="000000"/>
          <w:position w:val="2"/>
        </w:rPr>
        <w:t>Limited ability to rationalize</w:t>
      </w:r>
    </w:p>
    <w:p w14:paraId="3F91BD6B" w14:textId="77777777" w:rsidR="007D5161" w:rsidRDefault="007D5161" w:rsidP="007D5161">
      <w:pPr>
        <w:pStyle w:val="Heading1"/>
        <w:pBdr>
          <w:bottom w:val="single" w:sz="24" w:space="4" w:color="7030A0"/>
        </w:pBdr>
        <w:rPr>
          <w:color w:val="000000" w:themeColor="text1"/>
        </w:rPr>
      </w:pPr>
      <w:r>
        <w:rPr>
          <w:color w:val="000000" w:themeColor="text1"/>
        </w:rPr>
        <w:lastRenderedPageBreak/>
        <w:t>SAMHSA’s Six Key Principles of a Trauma-Informed Approach</w:t>
      </w:r>
    </w:p>
    <w:p w14:paraId="551C7920" w14:textId="77777777" w:rsidR="007D5161" w:rsidRDefault="007D5161" w:rsidP="007D5161">
      <w:pPr>
        <w:pStyle w:val="Default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Trauma-Informed Care (TIC): </w:t>
      </w:r>
      <w:r>
        <w:t xml:space="preserve">adoption of principles and practices that promote a culture of safety, </w:t>
      </w:r>
      <w:proofErr w:type="gramStart"/>
      <w:r>
        <w:t>empowerment</w:t>
      </w:r>
      <w:proofErr w:type="gramEnd"/>
      <w:r>
        <w:t xml:space="preserve"> and healing.</w:t>
      </w:r>
      <w:r>
        <w:rPr>
          <w:noProof/>
        </w:rPr>
        <w:t xml:space="preserve"> </w:t>
      </w:r>
    </w:p>
    <w:p w14:paraId="405FB6DD" w14:textId="77777777" w:rsidR="007D5161" w:rsidRDefault="007D5161" w:rsidP="00820070">
      <w:pPr>
        <w:pStyle w:val="Default"/>
        <w:numPr>
          <w:ilvl w:val="0"/>
          <w:numId w:val="15"/>
        </w:numPr>
        <w:rPr>
          <w:szCs w:val="28"/>
        </w:rPr>
      </w:pPr>
      <w:r>
        <w:rPr>
          <w:szCs w:val="28"/>
          <w:u w:val="single"/>
        </w:rPr>
        <w:t>Realizes</w:t>
      </w:r>
      <w:r>
        <w:rPr>
          <w:szCs w:val="28"/>
        </w:rPr>
        <w:t xml:space="preserve"> the widespread impact of trauma and understands potential paths for recovery.</w:t>
      </w:r>
    </w:p>
    <w:p w14:paraId="32F707E4" w14:textId="77777777" w:rsidR="007D5161" w:rsidRDefault="007D5161" w:rsidP="00820070">
      <w:pPr>
        <w:pStyle w:val="Default"/>
        <w:numPr>
          <w:ilvl w:val="0"/>
          <w:numId w:val="15"/>
        </w:numPr>
        <w:rPr>
          <w:szCs w:val="28"/>
        </w:rPr>
      </w:pPr>
      <w:r>
        <w:rPr>
          <w:szCs w:val="28"/>
          <w:u w:val="single"/>
        </w:rPr>
        <w:t>Recognizes</w:t>
      </w:r>
      <w:r>
        <w:rPr>
          <w:szCs w:val="28"/>
        </w:rPr>
        <w:t xml:space="preserve"> the signs and symptoms of trauma in clients, families, staff, and others involved with the system.</w:t>
      </w:r>
    </w:p>
    <w:p w14:paraId="49F673DE" w14:textId="77777777" w:rsidR="007D5161" w:rsidRDefault="007D5161" w:rsidP="00820070">
      <w:pPr>
        <w:pStyle w:val="Default"/>
        <w:numPr>
          <w:ilvl w:val="0"/>
          <w:numId w:val="15"/>
        </w:numPr>
        <w:rPr>
          <w:szCs w:val="28"/>
        </w:rPr>
      </w:pPr>
      <w:r>
        <w:rPr>
          <w:szCs w:val="28"/>
          <w:u w:val="single"/>
        </w:rPr>
        <w:t>Responds</w:t>
      </w:r>
      <w:r>
        <w:rPr>
          <w:szCs w:val="28"/>
        </w:rPr>
        <w:t xml:space="preserve"> by fully integrating knowledge about trauma into policies, procedures, and practices.</w:t>
      </w:r>
    </w:p>
    <w:p w14:paraId="0EC7F4C7" w14:textId="77777777" w:rsidR="007D5161" w:rsidRDefault="007D5161" w:rsidP="00820070">
      <w:pPr>
        <w:pStyle w:val="Default"/>
        <w:numPr>
          <w:ilvl w:val="0"/>
          <w:numId w:val="15"/>
        </w:numPr>
        <w:rPr>
          <w:szCs w:val="28"/>
        </w:rPr>
      </w:pPr>
      <w:r>
        <w:rPr>
          <w:szCs w:val="28"/>
        </w:rPr>
        <w:t xml:space="preserve">Seeks to actively resist </w:t>
      </w:r>
      <w:r>
        <w:rPr>
          <w:szCs w:val="28"/>
          <w:u w:val="single"/>
        </w:rPr>
        <w:t>re-traumatization</w:t>
      </w:r>
      <w:r>
        <w:rPr>
          <w:szCs w:val="28"/>
        </w:rPr>
        <w:t>.</w:t>
      </w:r>
    </w:p>
    <w:p w14:paraId="280623B4" w14:textId="77777777" w:rsidR="007D5161" w:rsidRDefault="007D5161" w:rsidP="007D5161">
      <w:pPr>
        <w:pStyle w:val="Default"/>
        <w:rPr>
          <w:szCs w:val="28"/>
        </w:rPr>
      </w:pPr>
    </w:p>
    <w:p w14:paraId="0E9466B8" w14:textId="77777777" w:rsidR="007D5161" w:rsidRDefault="007D5161" w:rsidP="007D5161">
      <w:pPr>
        <w:pStyle w:val="Default"/>
        <w:rPr>
          <w:b/>
          <w:szCs w:val="28"/>
        </w:rPr>
      </w:pPr>
      <w:r>
        <w:rPr>
          <w:b/>
          <w:szCs w:val="28"/>
        </w:rPr>
        <w:t xml:space="preserve">Six Key Principles: </w:t>
      </w:r>
    </w:p>
    <w:p w14:paraId="6E354867" w14:textId="77777777" w:rsidR="007D5161" w:rsidRDefault="007D5161" w:rsidP="00820070">
      <w:pPr>
        <w:pStyle w:val="Default"/>
        <w:numPr>
          <w:ilvl w:val="0"/>
          <w:numId w:val="20"/>
        </w:numPr>
        <w:rPr>
          <w:szCs w:val="28"/>
        </w:rPr>
      </w:pPr>
      <w:r>
        <w:rPr>
          <w:szCs w:val="28"/>
          <w:u w:val="single"/>
        </w:rPr>
        <w:t>Safety</w:t>
      </w:r>
      <w:r>
        <w:rPr>
          <w:szCs w:val="28"/>
        </w:rPr>
        <w:t xml:space="preserve">: This </w:t>
      </w:r>
      <w:proofErr w:type="gramStart"/>
      <w:r>
        <w:rPr>
          <w:szCs w:val="28"/>
        </w:rPr>
        <w:t>isn’t</w:t>
      </w:r>
      <w:proofErr w:type="gramEnd"/>
      <w:r>
        <w:rPr>
          <w:szCs w:val="28"/>
        </w:rPr>
        <w:t xml:space="preserve"> just physical safety – but also emotional safety.  Examples include: </w:t>
      </w:r>
    </w:p>
    <w:p w14:paraId="0D279407" w14:textId="77777777" w:rsidR="007D5161" w:rsidRDefault="007D5161" w:rsidP="00820070">
      <w:pPr>
        <w:pStyle w:val="paragraph"/>
        <w:numPr>
          <w:ilvl w:val="1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17"/>
        </w:rPr>
      </w:pPr>
      <w:r>
        <w:rPr>
          <w:rStyle w:val="normaltextrun"/>
          <w:rFonts w:ascii="Arial" w:hAnsi="Arial" w:cs="Arial"/>
          <w:color w:val="000000" w:themeColor="text1"/>
          <w:position w:val="1"/>
          <w:szCs w:val="21"/>
        </w:rPr>
        <w:t>Rules for when someone can enter a unit</w:t>
      </w:r>
      <w:r>
        <w:rPr>
          <w:rStyle w:val="eop"/>
          <w:rFonts w:ascii="Arial" w:hAnsi="Arial" w:cs="Arial"/>
          <w:color w:val="000000" w:themeColor="text1"/>
          <w:szCs w:val="21"/>
        </w:rPr>
        <w:t>​</w:t>
      </w:r>
    </w:p>
    <w:p w14:paraId="426686B7" w14:textId="77777777" w:rsidR="007D5161" w:rsidRDefault="007D5161" w:rsidP="00820070">
      <w:pPr>
        <w:pStyle w:val="paragraph"/>
        <w:numPr>
          <w:ilvl w:val="1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17"/>
        </w:rPr>
      </w:pPr>
      <w:r>
        <w:rPr>
          <w:rStyle w:val="normaltextrun"/>
          <w:rFonts w:ascii="Arial" w:hAnsi="Arial" w:cs="Arial"/>
          <w:color w:val="000000" w:themeColor="text1"/>
          <w:position w:val="1"/>
          <w:szCs w:val="21"/>
        </w:rPr>
        <w:t>Security features </w:t>
      </w:r>
      <w:r>
        <w:rPr>
          <w:rStyle w:val="eop"/>
          <w:rFonts w:ascii="Arial" w:hAnsi="Arial" w:cs="Arial"/>
          <w:color w:val="000000" w:themeColor="text1"/>
          <w:szCs w:val="21"/>
        </w:rPr>
        <w:t>​</w:t>
      </w:r>
    </w:p>
    <w:p w14:paraId="724B00D4" w14:textId="77777777" w:rsidR="007D5161" w:rsidRDefault="007D5161" w:rsidP="00820070">
      <w:pPr>
        <w:pStyle w:val="paragraph"/>
        <w:numPr>
          <w:ilvl w:val="1"/>
          <w:numId w:val="20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  <w:color w:val="000000" w:themeColor="text1"/>
          <w:position w:val="1"/>
          <w:szCs w:val="21"/>
        </w:rPr>
        <w:t>Good connections with service providers (mental health services, human services)</w:t>
      </w:r>
    </w:p>
    <w:p w14:paraId="426BC9DD" w14:textId="77777777" w:rsidR="007D5161" w:rsidRDefault="007D5161" w:rsidP="00820070">
      <w:pPr>
        <w:pStyle w:val="paragraph"/>
        <w:numPr>
          <w:ilvl w:val="1"/>
          <w:numId w:val="20"/>
        </w:numPr>
        <w:spacing w:before="0" w:beforeAutospacing="0" w:after="0" w:afterAutospacing="0"/>
        <w:textAlignment w:val="baseline"/>
      </w:pPr>
      <w:r>
        <w:rPr>
          <w:rFonts w:ascii="Arial" w:hAnsi="Arial" w:cs="Arial"/>
          <w:color w:val="000000" w:themeColor="text1"/>
          <w:szCs w:val="17"/>
        </w:rPr>
        <w:t>Own keys, locks</w:t>
      </w:r>
    </w:p>
    <w:p w14:paraId="3C2BFF13" w14:textId="77777777" w:rsidR="007D5161" w:rsidRDefault="007D5161" w:rsidP="007D5161">
      <w:pPr>
        <w:pStyle w:val="Default"/>
        <w:ind w:left="360"/>
        <w:rPr>
          <w:szCs w:val="28"/>
        </w:rPr>
      </w:pPr>
    </w:p>
    <w:p w14:paraId="7EE542EE" w14:textId="77777777" w:rsidR="007D5161" w:rsidRDefault="007D5161" w:rsidP="00820070">
      <w:pPr>
        <w:pStyle w:val="Default"/>
        <w:numPr>
          <w:ilvl w:val="0"/>
          <w:numId w:val="20"/>
        </w:numPr>
        <w:rPr>
          <w:szCs w:val="28"/>
        </w:rPr>
      </w:pPr>
      <w:r>
        <w:rPr>
          <w:szCs w:val="28"/>
          <w:u w:val="single"/>
        </w:rPr>
        <w:t>Trustworthiness and transparency</w:t>
      </w:r>
      <w:r>
        <w:rPr>
          <w:szCs w:val="28"/>
        </w:rPr>
        <w:t xml:space="preserve">: People feel safe when they know what to expect, </w:t>
      </w:r>
      <w:proofErr w:type="gramStart"/>
      <w:r>
        <w:rPr>
          <w:szCs w:val="28"/>
        </w:rPr>
        <w:t>and also</w:t>
      </w:r>
      <w:proofErr w:type="gramEnd"/>
      <w:r>
        <w:rPr>
          <w:szCs w:val="28"/>
        </w:rPr>
        <w:t xml:space="preserve"> that people will follow through. Examples include: </w:t>
      </w:r>
    </w:p>
    <w:p w14:paraId="3C45AC28" w14:textId="77777777" w:rsidR="007D5161" w:rsidRDefault="007D5161" w:rsidP="00820070">
      <w:pPr>
        <w:numPr>
          <w:ilvl w:val="1"/>
          <w:numId w:val="20"/>
        </w:numPr>
        <w:spacing w:before="0"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7"/>
          <w:szCs w:val="17"/>
        </w:rPr>
      </w:pPr>
      <w:r>
        <w:rPr>
          <w:rFonts w:ascii="Arial" w:eastAsia="Times New Roman" w:hAnsi="Arial" w:cs="Arial"/>
          <w:color w:val="000000" w:themeColor="text1"/>
          <w:position w:val="1"/>
        </w:rPr>
        <w:t>Tenant leadership/Input</w:t>
      </w:r>
      <w:r>
        <w:rPr>
          <w:rFonts w:ascii="Arial" w:eastAsia="Times New Roman" w:hAnsi="Arial" w:cs="Arial"/>
          <w:color w:val="000000" w:themeColor="text1"/>
        </w:rPr>
        <w:t>​</w:t>
      </w:r>
    </w:p>
    <w:p w14:paraId="57EA5292" w14:textId="77777777" w:rsidR="007D5161" w:rsidRDefault="007D5161" w:rsidP="00820070">
      <w:pPr>
        <w:numPr>
          <w:ilvl w:val="1"/>
          <w:numId w:val="20"/>
        </w:numPr>
        <w:spacing w:before="0"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7"/>
          <w:szCs w:val="17"/>
        </w:rPr>
      </w:pPr>
      <w:r>
        <w:rPr>
          <w:rFonts w:ascii="Arial" w:eastAsia="Times New Roman" w:hAnsi="Arial" w:cs="Arial"/>
          <w:color w:val="000000" w:themeColor="text1"/>
          <w:position w:val="1"/>
        </w:rPr>
        <w:t>Quality improvement</w:t>
      </w:r>
      <w:r>
        <w:rPr>
          <w:rFonts w:ascii="Arial" w:eastAsia="Times New Roman" w:hAnsi="Arial" w:cs="Arial"/>
          <w:color w:val="000000" w:themeColor="text1"/>
        </w:rPr>
        <w:t>​</w:t>
      </w:r>
    </w:p>
    <w:p w14:paraId="536E9549" w14:textId="77777777" w:rsidR="007D5161" w:rsidRDefault="007D5161" w:rsidP="00820070">
      <w:pPr>
        <w:numPr>
          <w:ilvl w:val="1"/>
          <w:numId w:val="20"/>
        </w:numPr>
        <w:spacing w:before="0"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7"/>
          <w:szCs w:val="17"/>
        </w:rPr>
      </w:pPr>
      <w:r>
        <w:rPr>
          <w:rFonts w:ascii="Arial" w:eastAsia="Times New Roman" w:hAnsi="Arial" w:cs="Arial"/>
          <w:color w:val="000000" w:themeColor="text1"/>
          <w:position w:val="1"/>
        </w:rPr>
        <w:t>Hiring peers</w:t>
      </w:r>
      <w:r>
        <w:rPr>
          <w:rFonts w:ascii="Arial" w:eastAsia="Times New Roman" w:hAnsi="Arial" w:cs="Arial"/>
          <w:color w:val="000000" w:themeColor="text1"/>
        </w:rPr>
        <w:t>​</w:t>
      </w:r>
    </w:p>
    <w:p w14:paraId="54620116" w14:textId="77777777" w:rsidR="007D5161" w:rsidRDefault="007D5161" w:rsidP="00820070">
      <w:pPr>
        <w:numPr>
          <w:ilvl w:val="1"/>
          <w:numId w:val="20"/>
        </w:numPr>
        <w:spacing w:before="0"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7"/>
          <w:szCs w:val="17"/>
        </w:rPr>
      </w:pPr>
      <w:r>
        <w:rPr>
          <w:rFonts w:ascii="Arial" w:eastAsia="Times New Roman" w:hAnsi="Arial" w:cs="Arial"/>
          <w:color w:val="000000" w:themeColor="text1"/>
          <w:position w:val="1"/>
        </w:rPr>
        <w:t>Tenant education</w:t>
      </w:r>
    </w:p>
    <w:p w14:paraId="4ED09497" w14:textId="77777777" w:rsidR="007D5161" w:rsidRDefault="007D5161" w:rsidP="007D5161">
      <w:pPr>
        <w:spacing w:before="0" w:after="0" w:line="240" w:lineRule="auto"/>
        <w:ind w:left="720"/>
        <w:textAlignment w:val="baseline"/>
        <w:rPr>
          <w:rFonts w:ascii="Arial" w:eastAsia="Times New Roman" w:hAnsi="Arial" w:cs="Arial"/>
          <w:color w:val="000000" w:themeColor="text1"/>
          <w:szCs w:val="24"/>
        </w:rPr>
      </w:pPr>
    </w:p>
    <w:p w14:paraId="32E13867" w14:textId="150AEB7F" w:rsidR="007D5161" w:rsidRDefault="007D5161" w:rsidP="00820070">
      <w:pPr>
        <w:pStyle w:val="Default"/>
        <w:numPr>
          <w:ilvl w:val="0"/>
          <w:numId w:val="20"/>
        </w:numPr>
        <w:rPr>
          <w:szCs w:val="28"/>
        </w:rPr>
      </w:pPr>
      <w:r>
        <w:rPr>
          <w:szCs w:val="28"/>
          <w:u w:val="single"/>
        </w:rPr>
        <w:t>Peer support</w:t>
      </w:r>
      <w:r>
        <w:rPr>
          <w:szCs w:val="28"/>
        </w:rPr>
        <w:t xml:space="preserve">: By connecting those we work with to </w:t>
      </w:r>
      <w:r w:rsidR="001C6797">
        <w:rPr>
          <w:szCs w:val="28"/>
        </w:rPr>
        <w:t>peers;</w:t>
      </w:r>
      <w:r>
        <w:rPr>
          <w:szCs w:val="28"/>
        </w:rPr>
        <w:t xml:space="preserve"> it can help folks to flourish and gain support in a way that we are unable to provide</w:t>
      </w:r>
      <w:proofErr w:type="gramStart"/>
      <w:r>
        <w:rPr>
          <w:szCs w:val="28"/>
        </w:rPr>
        <w:t xml:space="preserve">.  </w:t>
      </w:r>
      <w:proofErr w:type="gramEnd"/>
      <w:r>
        <w:rPr>
          <w:szCs w:val="28"/>
        </w:rPr>
        <w:t xml:space="preserve">Examples include: </w:t>
      </w:r>
    </w:p>
    <w:p w14:paraId="053D8F34" w14:textId="77777777" w:rsidR="007D5161" w:rsidRDefault="007D5161" w:rsidP="00820070">
      <w:pPr>
        <w:numPr>
          <w:ilvl w:val="1"/>
          <w:numId w:val="20"/>
        </w:numPr>
        <w:spacing w:before="0" w:after="0" w:line="240" w:lineRule="auto"/>
        <w:textAlignment w:val="baseline"/>
        <w:rPr>
          <w:rFonts w:eastAsia="Times New Roman" w:cs="Arial"/>
          <w:color w:val="000000" w:themeColor="text1"/>
          <w:sz w:val="17"/>
          <w:szCs w:val="17"/>
        </w:rPr>
      </w:pPr>
      <w:r>
        <w:rPr>
          <w:rFonts w:eastAsia="Times New Roman" w:cs="Calibri"/>
          <w:color w:val="000000" w:themeColor="text1"/>
          <w:position w:val="1"/>
        </w:rPr>
        <w:t>Tenant leadership/Input</w:t>
      </w:r>
      <w:r>
        <w:rPr>
          <w:rFonts w:ascii="Arial" w:eastAsia="Times New Roman" w:hAnsi="Arial" w:cs="Arial"/>
          <w:color w:val="000000" w:themeColor="text1"/>
        </w:rPr>
        <w:t>​</w:t>
      </w:r>
    </w:p>
    <w:p w14:paraId="25AB71D1" w14:textId="77777777" w:rsidR="007D5161" w:rsidRDefault="007D5161" w:rsidP="00820070">
      <w:pPr>
        <w:numPr>
          <w:ilvl w:val="1"/>
          <w:numId w:val="20"/>
        </w:numPr>
        <w:spacing w:before="0" w:after="0" w:line="240" w:lineRule="auto"/>
        <w:textAlignment w:val="baseline"/>
        <w:rPr>
          <w:rFonts w:eastAsia="Times New Roman" w:cs="Arial"/>
          <w:color w:val="000000" w:themeColor="text1"/>
          <w:sz w:val="17"/>
          <w:szCs w:val="17"/>
        </w:rPr>
      </w:pPr>
      <w:r>
        <w:rPr>
          <w:rFonts w:eastAsia="Times New Roman" w:cs="Calibri"/>
          <w:color w:val="000000" w:themeColor="text1"/>
          <w:position w:val="1"/>
        </w:rPr>
        <w:t>Hiring peers</w:t>
      </w:r>
    </w:p>
    <w:p w14:paraId="3D3A340B" w14:textId="77777777" w:rsidR="007D5161" w:rsidRDefault="007D5161" w:rsidP="007D5161">
      <w:pPr>
        <w:pStyle w:val="Default"/>
        <w:ind w:left="360"/>
        <w:rPr>
          <w:szCs w:val="28"/>
        </w:rPr>
      </w:pPr>
    </w:p>
    <w:p w14:paraId="7CEB7105" w14:textId="77777777" w:rsidR="007D5161" w:rsidRDefault="007D5161" w:rsidP="00820070">
      <w:pPr>
        <w:pStyle w:val="Default"/>
        <w:numPr>
          <w:ilvl w:val="0"/>
          <w:numId w:val="20"/>
        </w:numPr>
        <w:rPr>
          <w:szCs w:val="28"/>
        </w:rPr>
      </w:pPr>
      <w:r>
        <w:rPr>
          <w:szCs w:val="28"/>
          <w:u w:val="single"/>
        </w:rPr>
        <w:t>Collaboration and mutuality</w:t>
      </w:r>
      <w:r>
        <w:rPr>
          <w:szCs w:val="28"/>
        </w:rPr>
        <w:t>: walking with a person side-by-side, instead of walking behind or in front of a person. Your clients’ goals should be exactly that: theirs</w:t>
      </w:r>
      <w:proofErr w:type="gramStart"/>
      <w:r>
        <w:rPr>
          <w:szCs w:val="28"/>
        </w:rPr>
        <w:t xml:space="preserve">!  </w:t>
      </w:r>
      <w:proofErr w:type="gramEnd"/>
      <w:r>
        <w:rPr>
          <w:szCs w:val="28"/>
        </w:rPr>
        <w:t xml:space="preserve">Examples include: </w:t>
      </w:r>
    </w:p>
    <w:p w14:paraId="6F5BC3A6" w14:textId="77777777" w:rsidR="007D5161" w:rsidRDefault="007D5161" w:rsidP="00820070">
      <w:pPr>
        <w:numPr>
          <w:ilvl w:val="1"/>
          <w:numId w:val="20"/>
        </w:numPr>
        <w:spacing w:before="0" w:after="0" w:line="240" w:lineRule="auto"/>
        <w:textAlignment w:val="baseline"/>
        <w:rPr>
          <w:rFonts w:eastAsia="Times New Roman" w:cs="Arial"/>
          <w:color w:val="000000" w:themeColor="text1"/>
          <w:sz w:val="17"/>
          <w:szCs w:val="17"/>
        </w:rPr>
      </w:pPr>
      <w:r>
        <w:rPr>
          <w:rFonts w:eastAsia="Times New Roman" w:cs="Calibri"/>
          <w:color w:val="000000" w:themeColor="text1"/>
          <w:position w:val="1"/>
        </w:rPr>
        <w:t>Co-creation of goals (driven by client)</w:t>
      </w:r>
    </w:p>
    <w:p w14:paraId="2E6DBACE" w14:textId="77777777" w:rsidR="007D5161" w:rsidRDefault="007D5161" w:rsidP="00820070">
      <w:pPr>
        <w:numPr>
          <w:ilvl w:val="1"/>
          <w:numId w:val="20"/>
        </w:numPr>
        <w:spacing w:before="0" w:after="0" w:line="240" w:lineRule="auto"/>
        <w:textAlignment w:val="baseline"/>
        <w:rPr>
          <w:rFonts w:eastAsia="Times New Roman" w:cs="Arial"/>
          <w:color w:val="000000" w:themeColor="text1"/>
          <w:sz w:val="17"/>
          <w:szCs w:val="17"/>
        </w:rPr>
      </w:pPr>
      <w:r>
        <w:rPr>
          <w:rFonts w:eastAsia="Times New Roman" w:cs="Calibri"/>
          <w:color w:val="000000" w:themeColor="text1"/>
          <w:position w:val="1"/>
        </w:rPr>
        <w:t>Seeking and implementing input</w:t>
      </w:r>
    </w:p>
    <w:p w14:paraId="42A44248" w14:textId="77777777" w:rsidR="007D5161" w:rsidRDefault="007D5161" w:rsidP="007D5161">
      <w:pPr>
        <w:pStyle w:val="Default"/>
        <w:ind w:left="360"/>
        <w:rPr>
          <w:szCs w:val="28"/>
        </w:rPr>
      </w:pPr>
    </w:p>
    <w:p w14:paraId="328FAF01" w14:textId="77777777" w:rsidR="007D5161" w:rsidRDefault="007D5161" w:rsidP="00820070">
      <w:pPr>
        <w:pStyle w:val="Default"/>
        <w:numPr>
          <w:ilvl w:val="0"/>
          <w:numId w:val="20"/>
        </w:numPr>
        <w:rPr>
          <w:szCs w:val="28"/>
        </w:rPr>
      </w:pPr>
      <w:r>
        <w:rPr>
          <w:szCs w:val="28"/>
          <w:u w:val="single"/>
        </w:rPr>
        <w:t xml:space="preserve">Empowerment, </w:t>
      </w:r>
      <w:proofErr w:type="gramStart"/>
      <w:r>
        <w:rPr>
          <w:szCs w:val="28"/>
          <w:u w:val="single"/>
        </w:rPr>
        <w:t>voice</w:t>
      </w:r>
      <w:proofErr w:type="gramEnd"/>
      <w:r>
        <w:rPr>
          <w:szCs w:val="28"/>
          <w:u w:val="single"/>
        </w:rPr>
        <w:t xml:space="preserve"> and choice</w:t>
      </w:r>
      <w:r>
        <w:rPr>
          <w:szCs w:val="28"/>
        </w:rPr>
        <w:t xml:space="preserve">: By providing even the smallest of choices, we can help to bring back some dignity as well as agency to people.  Examples include: </w:t>
      </w:r>
    </w:p>
    <w:p w14:paraId="4D3993F3" w14:textId="77777777" w:rsidR="007D5161" w:rsidRDefault="007D5161" w:rsidP="00820070">
      <w:pPr>
        <w:numPr>
          <w:ilvl w:val="1"/>
          <w:numId w:val="20"/>
        </w:numPr>
        <w:spacing w:before="0" w:after="0" w:line="240" w:lineRule="auto"/>
        <w:textAlignment w:val="baseline"/>
        <w:rPr>
          <w:rFonts w:eastAsia="Times New Roman" w:cs="Arial"/>
          <w:color w:val="000000" w:themeColor="text1"/>
          <w:sz w:val="17"/>
          <w:szCs w:val="17"/>
        </w:rPr>
      </w:pPr>
      <w:r>
        <w:rPr>
          <w:rFonts w:eastAsia="Times New Roman" w:cs="Calibri"/>
          <w:color w:val="000000" w:themeColor="text1"/>
          <w:position w:val="1"/>
        </w:rPr>
        <w:t>Self-care</w:t>
      </w:r>
      <w:r>
        <w:rPr>
          <w:rFonts w:ascii="Arial" w:eastAsia="Times New Roman" w:hAnsi="Arial" w:cs="Arial"/>
          <w:color w:val="000000" w:themeColor="text1"/>
        </w:rPr>
        <w:t>​</w:t>
      </w:r>
    </w:p>
    <w:p w14:paraId="34EDC245" w14:textId="77777777" w:rsidR="007D5161" w:rsidRDefault="007D5161" w:rsidP="00820070">
      <w:pPr>
        <w:numPr>
          <w:ilvl w:val="1"/>
          <w:numId w:val="20"/>
        </w:numPr>
        <w:spacing w:before="0" w:after="0" w:line="240" w:lineRule="auto"/>
        <w:textAlignment w:val="baseline"/>
        <w:rPr>
          <w:rFonts w:eastAsia="Times New Roman" w:cs="Arial"/>
          <w:color w:val="000000" w:themeColor="text1"/>
          <w:sz w:val="17"/>
          <w:szCs w:val="17"/>
        </w:rPr>
      </w:pPr>
      <w:r>
        <w:rPr>
          <w:rFonts w:eastAsia="Times New Roman" w:cs="Calibri"/>
          <w:color w:val="000000" w:themeColor="text1"/>
          <w:position w:val="1"/>
        </w:rPr>
        <w:t>Adopting Trauma informed policies</w:t>
      </w:r>
      <w:r>
        <w:rPr>
          <w:rFonts w:ascii="Arial" w:eastAsia="Times New Roman" w:hAnsi="Arial" w:cs="Arial"/>
          <w:color w:val="000000" w:themeColor="text1"/>
        </w:rPr>
        <w:t>​</w:t>
      </w:r>
    </w:p>
    <w:p w14:paraId="2042A79C" w14:textId="77777777" w:rsidR="007D5161" w:rsidRDefault="007D5161" w:rsidP="00820070">
      <w:pPr>
        <w:numPr>
          <w:ilvl w:val="1"/>
          <w:numId w:val="20"/>
        </w:numPr>
        <w:spacing w:before="0" w:after="0" w:line="240" w:lineRule="auto"/>
        <w:textAlignment w:val="baseline"/>
        <w:rPr>
          <w:rFonts w:eastAsia="Times New Roman" w:cs="Arial"/>
          <w:color w:val="000000" w:themeColor="text1"/>
          <w:sz w:val="17"/>
          <w:szCs w:val="17"/>
        </w:rPr>
      </w:pPr>
      <w:r>
        <w:rPr>
          <w:rFonts w:eastAsia="Times New Roman" w:cs="Calibri"/>
          <w:color w:val="000000" w:themeColor="text1"/>
          <w:position w:val="1"/>
        </w:rPr>
        <w:lastRenderedPageBreak/>
        <w:t>Shared decision making/tenant leadership</w:t>
      </w:r>
      <w:r>
        <w:rPr>
          <w:rFonts w:ascii="Arial" w:eastAsia="Times New Roman" w:hAnsi="Arial" w:cs="Arial"/>
          <w:color w:val="000000" w:themeColor="text1"/>
        </w:rPr>
        <w:t>​</w:t>
      </w:r>
    </w:p>
    <w:p w14:paraId="3824DDA5" w14:textId="77777777" w:rsidR="007D5161" w:rsidRDefault="007D5161" w:rsidP="00820070">
      <w:pPr>
        <w:numPr>
          <w:ilvl w:val="1"/>
          <w:numId w:val="20"/>
        </w:numPr>
        <w:spacing w:before="0" w:after="0" w:line="240" w:lineRule="auto"/>
        <w:textAlignment w:val="baseline"/>
        <w:rPr>
          <w:rFonts w:eastAsia="Times New Roman" w:cs="Arial"/>
          <w:color w:val="000000" w:themeColor="text1"/>
          <w:sz w:val="17"/>
          <w:szCs w:val="17"/>
        </w:rPr>
      </w:pPr>
      <w:r>
        <w:rPr>
          <w:rFonts w:eastAsia="Times New Roman" w:cs="Calibri"/>
          <w:color w:val="000000" w:themeColor="text1"/>
          <w:position w:val="1"/>
        </w:rPr>
        <w:t>Policies that support staff </w:t>
      </w:r>
    </w:p>
    <w:p w14:paraId="7957D1D6" w14:textId="77777777" w:rsidR="007D5161" w:rsidRDefault="007D5161" w:rsidP="007D5161">
      <w:pPr>
        <w:pStyle w:val="Default"/>
        <w:ind w:left="720"/>
        <w:rPr>
          <w:szCs w:val="28"/>
        </w:rPr>
      </w:pPr>
    </w:p>
    <w:p w14:paraId="391A0936" w14:textId="77777777" w:rsidR="007D5161" w:rsidRDefault="007D5161" w:rsidP="00820070">
      <w:pPr>
        <w:pStyle w:val="Default"/>
        <w:numPr>
          <w:ilvl w:val="0"/>
          <w:numId w:val="20"/>
        </w:numPr>
      </w:pPr>
      <w:r>
        <w:rPr>
          <w:szCs w:val="28"/>
          <w:u w:val="single"/>
        </w:rPr>
        <w:t xml:space="preserve">Culture, </w:t>
      </w:r>
      <w:proofErr w:type="gramStart"/>
      <w:r>
        <w:rPr>
          <w:szCs w:val="28"/>
          <w:u w:val="single"/>
        </w:rPr>
        <w:t>history</w:t>
      </w:r>
      <w:proofErr w:type="gramEnd"/>
      <w:r>
        <w:rPr>
          <w:szCs w:val="28"/>
          <w:u w:val="single"/>
        </w:rPr>
        <w:t xml:space="preserve"> and gender</w:t>
      </w:r>
      <w:r>
        <w:rPr>
          <w:szCs w:val="28"/>
        </w:rPr>
        <w:t xml:space="preserve">: Culture, gender identity, and what’s happened in our past </w:t>
      </w:r>
      <w:r>
        <w:t>shapes who we are; it’s important to be sensitive to these things and incorporate them so that people feel comfortable.</w:t>
      </w:r>
    </w:p>
    <w:p w14:paraId="36E029DE" w14:textId="77777777" w:rsidR="007D5161" w:rsidRDefault="007D5161" w:rsidP="00820070">
      <w:pPr>
        <w:numPr>
          <w:ilvl w:val="1"/>
          <w:numId w:val="20"/>
        </w:numPr>
        <w:spacing w:before="0" w:after="0" w:line="240" w:lineRule="auto"/>
        <w:textAlignment w:val="baseline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Calibri"/>
          <w:color w:val="000000" w:themeColor="text1"/>
          <w:position w:val="1"/>
          <w:szCs w:val="24"/>
        </w:rPr>
        <w:t>Commitment to diversity and inclusion</w:t>
      </w:r>
      <w:r>
        <w:rPr>
          <w:rFonts w:ascii="Arial" w:eastAsia="Times New Roman" w:hAnsi="Arial" w:cs="Arial"/>
          <w:color w:val="000000" w:themeColor="text1"/>
          <w:szCs w:val="24"/>
        </w:rPr>
        <w:t>​</w:t>
      </w:r>
    </w:p>
    <w:p w14:paraId="50B30DE7" w14:textId="77777777" w:rsidR="007D5161" w:rsidRDefault="007D5161" w:rsidP="00820070">
      <w:pPr>
        <w:numPr>
          <w:ilvl w:val="1"/>
          <w:numId w:val="20"/>
        </w:numPr>
        <w:spacing w:before="0" w:after="0" w:line="240" w:lineRule="auto"/>
        <w:textAlignment w:val="baseline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Calibri"/>
          <w:color w:val="000000" w:themeColor="text1"/>
          <w:position w:val="1"/>
          <w:szCs w:val="24"/>
        </w:rPr>
        <w:t>Anti-racist approach</w:t>
      </w:r>
      <w:r>
        <w:rPr>
          <w:rFonts w:ascii="Arial" w:eastAsia="Times New Roman" w:hAnsi="Arial" w:cs="Arial"/>
          <w:color w:val="000000" w:themeColor="text1"/>
          <w:szCs w:val="24"/>
        </w:rPr>
        <w:t>​</w:t>
      </w:r>
    </w:p>
    <w:p w14:paraId="0029321C" w14:textId="77777777" w:rsidR="007D5161" w:rsidRDefault="007D5161" w:rsidP="00820070">
      <w:pPr>
        <w:numPr>
          <w:ilvl w:val="1"/>
          <w:numId w:val="20"/>
        </w:numPr>
        <w:spacing w:before="0" w:after="0" w:line="240" w:lineRule="auto"/>
        <w:textAlignment w:val="baseline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Calibri"/>
          <w:color w:val="000000" w:themeColor="text1"/>
          <w:position w:val="1"/>
          <w:szCs w:val="24"/>
        </w:rPr>
        <w:t>Adopting policies and protocols</w:t>
      </w:r>
      <w:r>
        <w:rPr>
          <w:rFonts w:ascii="Arial" w:eastAsia="Times New Roman" w:hAnsi="Arial" w:cs="Arial"/>
          <w:color w:val="000000" w:themeColor="text1"/>
          <w:szCs w:val="24"/>
        </w:rPr>
        <w:t>​</w:t>
      </w:r>
    </w:p>
    <w:p w14:paraId="477411D2" w14:textId="2610A044" w:rsidR="007D5161" w:rsidRPr="007C624A" w:rsidRDefault="007D5161" w:rsidP="00820070">
      <w:pPr>
        <w:numPr>
          <w:ilvl w:val="1"/>
          <w:numId w:val="20"/>
        </w:numPr>
        <w:spacing w:before="0" w:after="0" w:line="240" w:lineRule="auto"/>
        <w:textAlignment w:val="baseline"/>
        <w:rPr>
          <w:rFonts w:eastAsia="Times New Roman" w:cs="Arial"/>
          <w:color w:val="000000" w:themeColor="text1"/>
          <w:szCs w:val="24"/>
        </w:rPr>
      </w:pPr>
      <w:r>
        <w:rPr>
          <w:rFonts w:eastAsia="Times New Roman" w:cs="Calibri"/>
          <w:color w:val="000000" w:themeColor="text1"/>
          <w:position w:val="1"/>
          <w:szCs w:val="24"/>
        </w:rPr>
        <w:t>Community events and programs</w:t>
      </w:r>
    </w:p>
    <w:p w14:paraId="715E2311" w14:textId="77777777" w:rsidR="00E7002A" w:rsidRDefault="00E7002A" w:rsidP="007C624A">
      <w:pPr>
        <w:spacing w:before="0" w:after="0" w:line="240" w:lineRule="auto"/>
        <w:textAlignment w:val="baseline"/>
        <w:rPr>
          <w:rFonts w:eastAsia="Times New Roman" w:cs="Arial"/>
          <w:color w:val="000000" w:themeColor="text1"/>
          <w:sz w:val="52"/>
          <w:szCs w:val="52"/>
        </w:rPr>
      </w:pPr>
    </w:p>
    <w:p w14:paraId="66E10E98" w14:textId="1D481519" w:rsidR="007C624A" w:rsidRPr="00E7002A" w:rsidRDefault="00E7002A" w:rsidP="007C624A">
      <w:pPr>
        <w:spacing w:before="0"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52"/>
          <w:szCs w:val="52"/>
        </w:rPr>
      </w:pPr>
      <w:r w:rsidRPr="00E7002A">
        <w:rPr>
          <w:rFonts w:ascii="Calibri" w:eastAsia="Times New Roman" w:hAnsi="Calibri" w:cs="Calibri"/>
          <w:color w:val="000000" w:themeColor="text1"/>
          <w:sz w:val="52"/>
          <w:szCs w:val="52"/>
        </w:rPr>
        <w:t>Resources</w:t>
      </w:r>
    </w:p>
    <w:p w14:paraId="4703B455" w14:textId="77777777" w:rsidR="00E7002A" w:rsidRPr="00E36FD1" w:rsidRDefault="00E7002A" w:rsidP="00E7002A">
      <w:pPr>
        <w:pStyle w:val="ListParagraph"/>
        <w:numPr>
          <w:ilvl w:val="0"/>
          <w:numId w:val="30"/>
        </w:numPr>
        <w:spacing w:before="0" w:after="0" w:line="240" w:lineRule="auto"/>
        <w:textAlignment w:val="baseline"/>
        <w:rPr>
          <w:rFonts w:eastAsia="Times New Roman" w:cstheme="minorHAnsi"/>
          <w:color w:val="auto"/>
          <w:sz w:val="32"/>
          <w:szCs w:val="32"/>
        </w:rPr>
      </w:pPr>
      <w:hyperlink r:id="rId19" w:history="1">
        <w:r w:rsidRPr="00E36FD1">
          <w:rPr>
            <w:rStyle w:val="Hyperlink"/>
            <w:rFonts w:eastAsia="Times New Roman" w:cstheme="minorHAnsi"/>
            <w:color w:val="auto"/>
            <w:sz w:val="32"/>
            <w:szCs w:val="32"/>
          </w:rPr>
          <w:t>www.csh.org</w:t>
        </w:r>
      </w:hyperlink>
    </w:p>
    <w:p w14:paraId="0B231A7C" w14:textId="75607E9D" w:rsidR="00F675E9" w:rsidRPr="00E36FD1" w:rsidRDefault="00F675E9" w:rsidP="00E7002A">
      <w:pPr>
        <w:pStyle w:val="ListParagraph"/>
        <w:numPr>
          <w:ilvl w:val="0"/>
          <w:numId w:val="30"/>
        </w:numPr>
        <w:spacing w:before="0" w:after="0" w:line="240" w:lineRule="auto"/>
        <w:textAlignment w:val="baseline"/>
        <w:rPr>
          <w:rFonts w:eastAsia="Times New Roman" w:cstheme="minorHAnsi"/>
          <w:color w:val="auto"/>
          <w:sz w:val="32"/>
          <w:szCs w:val="32"/>
        </w:rPr>
      </w:pPr>
      <w:hyperlink r:id="rId20" w:tgtFrame="_blank" w:history="1">
        <w:r w:rsidRPr="00E36FD1">
          <w:rPr>
            <w:rStyle w:val="normaltextrun"/>
            <w:rFonts w:cstheme="minorHAnsi"/>
            <w:color w:val="auto"/>
            <w:sz w:val="32"/>
            <w:szCs w:val="32"/>
            <w:u w:val="single"/>
            <w:shd w:val="clear" w:color="auto" w:fill="F3F2F1"/>
          </w:rPr>
          <w:t>https://www.youtu</w:t>
        </w:r>
        <w:r w:rsidRPr="00E36FD1">
          <w:rPr>
            <w:rStyle w:val="normaltextrun"/>
            <w:rFonts w:cstheme="minorHAnsi"/>
            <w:color w:val="auto"/>
            <w:sz w:val="32"/>
            <w:szCs w:val="32"/>
            <w:u w:val="single"/>
            <w:shd w:val="clear" w:color="auto" w:fill="F3F2F1"/>
          </w:rPr>
          <w:t>b</w:t>
        </w:r>
        <w:r w:rsidRPr="00E36FD1">
          <w:rPr>
            <w:rStyle w:val="normaltextrun"/>
            <w:rFonts w:cstheme="minorHAnsi"/>
            <w:color w:val="auto"/>
            <w:sz w:val="32"/>
            <w:szCs w:val="32"/>
            <w:u w:val="single"/>
            <w:shd w:val="clear" w:color="auto" w:fill="F3F2F1"/>
          </w:rPr>
          <w:t>e.com/watch?v=QpyYPscNzLw&amp;list=PLn2dcn1mdW4oAhzNDrCrI0AGx11FJ_ukC&amp;index=3</w:t>
        </w:r>
      </w:hyperlink>
      <w:r w:rsidRPr="00E36FD1">
        <w:rPr>
          <w:rFonts w:cstheme="minorHAnsi"/>
          <w:color w:val="auto"/>
          <w:sz w:val="32"/>
          <w:szCs w:val="32"/>
        </w:rPr>
        <w:t xml:space="preserve"> (Principles of Housing First) </w:t>
      </w:r>
    </w:p>
    <w:p w14:paraId="1125B748" w14:textId="77777777" w:rsidR="00F675E9" w:rsidRPr="00E36FD1" w:rsidRDefault="00F675E9" w:rsidP="00E7002A">
      <w:pPr>
        <w:pStyle w:val="ListParagraph"/>
        <w:numPr>
          <w:ilvl w:val="0"/>
          <w:numId w:val="30"/>
        </w:numPr>
        <w:spacing w:before="0" w:after="0" w:line="240" w:lineRule="auto"/>
        <w:textAlignment w:val="baseline"/>
        <w:rPr>
          <w:rFonts w:eastAsia="Times New Roman" w:cstheme="minorHAnsi"/>
          <w:color w:val="auto"/>
          <w:sz w:val="32"/>
          <w:szCs w:val="32"/>
        </w:rPr>
      </w:pPr>
      <w:hyperlink r:id="rId21" w:anchor="medications-used-in-mat" w:history="1">
        <w:r w:rsidRPr="00E36FD1">
          <w:rPr>
            <w:rStyle w:val="Hyperlink"/>
            <w:rFonts w:cstheme="minorHAnsi"/>
            <w:color w:val="auto"/>
            <w:sz w:val="32"/>
            <w:szCs w:val="32"/>
            <w:shd w:val="clear" w:color="auto" w:fill="F3F2F1"/>
          </w:rPr>
          <w:t>http://www.samhsa.gov/medication-assisted-treatment/treatment#medications-used-in-mat</w:t>
        </w:r>
      </w:hyperlink>
      <w:r w:rsidRPr="00E36FD1">
        <w:rPr>
          <w:rFonts w:cstheme="minorHAnsi"/>
          <w:color w:val="auto"/>
          <w:sz w:val="32"/>
          <w:szCs w:val="32"/>
        </w:rPr>
        <w:t xml:space="preserve"> SAMHSA Harm Reduction and Substance Use Interventions</w:t>
      </w:r>
    </w:p>
    <w:p w14:paraId="4BC927EC" w14:textId="40E3AB8F" w:rsidR="00F675E9" w:rsidRPr="00E36FD1" w:rsidRDefault="00F675E9" w:rsidP="00E7002A">
      <w:pPr>
        <w:pStyle w:val="ListParagraph"/>
        <w:numPr>
          <w:ilvl w:val="0"/>
          <w:numId w:val="30"/>
        </w:numPr>
        <w:spacing w:before="0" w:after="0" w:line="240" w:lineRule="auto"/>
        <w:textAlignment w:val="baseline"/>
        <w:rPr>
          <w:rFonts w:eastAsia="Times New Roman" w:cstheme="minorHAnsi"/>
          <w:color w:val="auto"/>
          <w:sz w:val="32"/>
          <w:szCs w:val="32"/>
        </w:rPr>
      </w:pPr>
      <w:hyperlink r:id="rId22" w:history="1">
        <w:r w:rsidRPr="00E36FD1">
          <w:rPr>
            <w:rStyle w:val="Hyperlink"/>
            <w:rFonts w:cstheme="minorHAnsi"/>
            <w:color w:val="auto"/>
            <w:sz w:val="32"/>
            <w:szCs w:val="32"/>
            <w:shd w:val="clear" w:color="auto" w:fill="F3F2F1"/>
          </w:rPr>
          <w:t>https://www.orgcode.com/free-resources/p/honest-monthly-budget-worksheet</w:t>
        </w:r>
      </w:hyperlink>
      <w:r w:rsidRPr="00E36FD1">
        <w:rPr>
          <w:rFonts w:cstheme="minorHAnsi"/>
          <w:color w:val="auto"/>
          <w:sz w:val="32"/>
          <w:szCs w:val="32"/>
        </w:rPr>
        <w:t xml:space="preserve"> (A Harm Reduction resource that supports conversations about finances and substance use)  </w:t>
      </w:r>
    </w:p>
    <w:p w14:paraId="7825F188" w14:textId="77777777" w:rsidR="00BE7DA0" w:rsidRPr="00E36FD1" w:rsidRDefault="00BE7DA0" w:rsidP="00BE7DA0">
      <w:pPr>
        <w:pStyle w:val="Default"/>
        <w:ind w:left="720"/>
        <w:rPr>
          <w:rStyle w:val="normaltextrun"/>
          <w:rFonts w:asciiTheme="minorHAnsi" w:hAnsiTheme="minorHAnsi" w:cstheme="minorHAnsi"/>
          <w:color w:val="auto"/>
          <w:sz w:val="32"/>
          <w:szCs w:val="32"/>
        </w:rPr>
      </w:pPr>
    </w:p>
    <w:p w14:paraId="66D4B734" w14:textId="77777777" w:rsidR="000E2F20" w:rsidRDefault="000E2F20" w:rsidP="000E2F20">
      <w:pPr>
        <w:pStyle w:val="Default"/>
        <w:rPr>
          <w:b/>
          <w:bCs/>
          <w:szCs w:val="28"/>
        </w:rPr>
        <w:sectPr w:rsidR="000E2F20" w:rsidSect="006E0C1D">
          <w:headerReference w:type="default" r:id="rId23"/>
          <w:footerReference w:type="default" r:id="rId24"/>
          <w:headerReference w:type="first" r:id="rId25"/>
          <w:footerReference w:type="first" r:id="rId26"/>
          <w:type w:val="continuous"/>
          <w:pgSz w:w="12240" w:h="15840" w:code="1"/>
          <w:pgMar w:top="864" w:right="1080" w:bottom="720" w:left="1080" w:header="648" w:footer="432" w:gutter="0"/>
          <w:cols w:space="708"/>
          <w:titlePg/>
          <w:docGrid w:linePitch="360"/>
        </w:sectPr>
      </w:pPr>
    </w:p>
    <w:p w14:paraId="53E571AE" w14:textId="77777777" w:rsidR="000E2F20" w:rsidRDefault="000E2F20" w:rsidP="001B2F34">
      <w:pPr>
        <w:pStyle w:val="Heading1"/>
        <w:pBdr>
          <w:bottom w:val="single" w:sz="24" w:space="4" w:color="7030A0"/>
        </w:pBdr>
        <w:rPr>
          <w:color w:val="000000" w:themeColor="text1"/>
          <w:sz w:val="56"/>
          <w:szCs w:val="36"/>
        </w:rPr>
        <w:sectPr w:rsidR="000E2F20" w:rsidSect="006E0C1D">
          <w:type w:val="continuous"/>
          <w:pgSz w:w="12240" w:h="15840" w:code="1"/>
          <w:pgMar w:top="864" w:right="1080" w:bottom="720" w:left="1080" w:header="648" w:footer="432" w:gutter="0"/>
          <w:cols w:num="2" w:space="708"/>
          <w:titlePg/>
          <w:docGrid w:linePitch="360"/>
        </w:sectPr>
      </w:pPr>
    </w:p>
    <w:p w14:paraId="0E067E61" w14:textId="7B247260" w:rsidR="00841483" w:rsidRDefault="00841483" w:rsidP="001C6797">
      <w:pPr>
        <w:pStyle w:val="Default"/>
      </w:pPr>
    </w:p>
    <w:sectPr w:rsidR="00841483" w:rsidSect="006E0C1D">
      <w:headerReference w:type="default" r:id="rId27"/>
      <w:footerReference w:type="default" r:id="rId28"/>
      <w:headerReference w:type="first" r:id="rId29"/>
      <w:footerReference w:type="first" r:id="rId30"/>
      <w:type w:val="continuous"/>
      <w:pgSz w:w="12240" w:h="15840" w:code="1"/>
      <w:pgMar w:top="864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FBC3" w14:textId="77777777" w:rsidR="006E0C1D" w:rsidRDefault="006E0C1D" w:rsidP="005A20E2">
      <w:pPr>
        <w:spacing w:after="0"/>
      </w:pPr>
      <w:r>
        <w:separator/>
      </w:r>
    </w:p>
    <w:p w14:paraId="35EE5563" w14:textId="77777777" w:rsidR="006E0C1D" w:rsidRDefault="006E0C1D"/>
    <w:p w14:paraId="134E7FE0" w14:textId="77777777" w:rsidR="006E0C1D" w:rsidRDefault="006E0C1D" w:rsidP="009B4773"/>
    <w:p w14:paraId="458C5DBC" w14:textId="77777777" w:rsidR="006E0C1D" w:rsidRDefault="006E0C1D" w:rsidP="00513832"/>
  </w:endnote>
  <w:endnote w:type="continuationSeparator" w:id="0">
    <w:p w14:paraId="304231CD" w14:textId="77777777" w:rsidR="006E0C1D" w:rsidRDefault="006E0C1D" w:rsidP="005A20E2">
      <w:pPr>
        <w:spacing w:after="0"/>
      </w:pPr>
      <w:r>
        <w:continuationSeparator/>
      </w:r>
    </w:p>
    <w:p w14:paraId="767D477B" w14:textId="77777777" w:rsidR="006E0C1D" w:rsidRDefault="006E0C1D"/>
    <w:p w14:paraId="3F2C3ADC" w14:textId="77777777" w:rsidR="006E0C1D" w:rsidRDefault="006E0C1D" w:rsidP="009B4773"/>
    <w:p w14:paraId="1EDAE975" w14:textId="77777777" w:rsidR="006E0C1D" w:rsidRDefault="006E0C1D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88D3" w14:textId="77777777" w:rsidR="001C6797" w:rsidRPr="003639D2" w:rsidRDefault="001C6797" w:rsidP="003639D2">
    <w:pPr>
      <w:pStyle w:val="Footer"/>
    </w:pPr>
    <w:r>
      <w:rPr>
        <w:noProof/>
      </w:rPr>
      <w:drawing>
        <wp:inline distT="0" distB="0" distL="0" distR="0" wp14:anchorId="7E604175" wp14:editId="4DBC1D9D">
          <wp:extent cx="739140" cy="373380"/>
          <wp:effectExtent l="0" t="0" r="3810" b="7620"/>
          <wp:docPr id="138715625" name="Picture 138715625" descr="C:\Users\lisa.sepahi\AppData\Local\Microsoft\Windows\INetCache\Content.Word\CSHLogoNEW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isa.sepahi\AppData\Local\Microsoft\Windows\INetCache\Content.Word\CSHLogoNEW_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39D2">
      <w:tab/>
    </w:r>
    <w:r w:rsidRPr="003639D2">
      <w:fldChar w:fldCharType="begin"/>
    </w:r>
    <w:r w:rsidRPr="003639D2">
      <w:instrText xml:space="preserve"> PAGE   \* MERGEFORMAT </w:instrText>
    </w:r>
    <w:r w:rsidRPr="003639D2">
      <w:fldChar w:fldCharType="separate"/>
    </w:r>
    <w:r>
      <w:rPr>
        <w:noProof/>
      </w:rPr>
      <w:t>5</w:t>
    </w:r>
    <w:r w:rsidRPr="003639D2">
      <w:fldChar w:fldCharType="end"/>
    </w:r>
  </w:p>
  <w:p w14:paraId="61ECDA6C" w14:textId="77777777" w:rsidR="001C6797" w:rsidRDefault="001C67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263C" w14:textId="77777777" w:rsidR="001C6797" w:rsidRPr="00F8411A" w:rsidRDefault="001C6797" w:rsidP="005854DB">
    <w:pPr>
      <w:pStyle w:val="Footer"/>
    </w:pPr>
    <w:r>
      <w:pict w14:anchorId="00B253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58.2pt;height:28.2pt">
          <v:imagedata r:id="rId1" o:title="CSHLogoNEW_2017"/>
        </v:shape>
      </w:pict>
    </w:r>
    <w:r w:rsidRPr="00F8411A">
      <w:tab/>
    </w:r>
    <w:r w:rsidRPr="00F8411A">
      <w:fldChar w:fldCharType="begin"/>
    </w:r>
    <w:r w:rsidRPr="00F8411A">
      <w:instrText xml:space="preserve"> PAGE   \* MERGEFORMAT </w:instrText>
    </w:r>
    <w:r w:rsidRPr="00F8411A">
      <w:fldChar w:fldCharType="separate"/>
    </w:r>
    <w:r>
      <w:rPr>
        <w:noProof/>
      </w:rPr>
      <w:t>1</w:t>
    </w:r>
    <w:r w:rsidRPr="00F8411A">
      <w:fldChar w:fldCharType="end"/>
    </w:r>
  </w:p>
  <w:p w14:paraId="4A40880A" w14:textId="77777777" w:rsidR="001C6797" w:rsidRDefault="001C67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920B" w14:textId="77777777" w:rsidR="001C6797" w:rsidRPr="003639D2" w:rsidRDefault="001C6797" w:rsidP="003639D2">
    <w:pPr>
      <w:pStyle w:val="Footer"/>
    </w:pPr>
    <w:r>
      <w:rPr>
        <w:noProof/>
      </w:rPr>
      <w:drawing>
        <wp:inline distT="0" distB="0" distL="0" distR="0" wp14:anchorId="7292F420" wp14:editId="0AAC5EE6">
          <wp:extent cx="739140" cy="373380"/>
          <wp:effectExtent l="0" t="0" r="3810" b="7620"/>
          <wp:docPr id="1324387205" name="Picture 1324387205" descr="C:\Users\lisa.sepahi\AppData\Local\Microsoft\Windows\INetCache\Content.Word\CSHLogoNEW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isa.sepahi\AppData\Local\Microsoft\Windows\INetCache\Content.Word\CSHLogoNEW_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39D2">
      <w:tab/>
    </w:r>
    <w:r w:rsidRPr="003639D2">
      <w:fldChar w:fldCharType="begin"/>
    </w:r>
    <w:r w:rsidRPr="003639D2">
      <w:instrText xml:space="preserve"> PAGE   \* MERGEFORMAT </w:instrText>
    </w:r>
    <w:r w:rsidRPr="003639D2">
      <w:fldChar w:fldCharType="separate"/>
    </w:r>
    <w:r>
      <w:rPr>
        <w:noProof/>
      </w:rPr>
      <w:t>5</w:t>
    </w:r>
    <w:r w:rsidRPr="003639D2">
      <w:fldChar w:fldCharType="end"/>
    </w:r>
  </w:p>
  <w:p w14:paraId="02F7905C" w14:textId="77777777" w:rsidR="001C6797" w:rsidRDefault="001C679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DB4F" w14:textId="77777777" w:rsidR="001C6797" w:rsidRPr="00F8411A" w:rsidRDefault="001C6797" w:rsidP="005854DB">
    <w:pPr>
      <w:pStyle w:val="Footer"/>
    </w:pPr>
    <w:r>
      <w:rPr>
        <w:noProof/>
      </w:rPr>
      <w:drawing>
        <wp:inline distT="0" distB="0" distL="0" distR="0" wp14:anchorId="11C146FE" wp14:editId="3ECD42E8">
          <wp:extent cx="733425" cy="361950"/>
          <wp:effectExtent l="0" t="0" r="9525" b="0"/>
          <wp:docPr id="1041966235" name="Picture 1041966235" descr="CSHLogoNEW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HLogoNEW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411A">
      <w:tab/>
    </w:r>
    <w:r w:rsidRPr="00F8411A">
      <w:fldChar w:fldCharType="begin"/>
    </w:r>
    <w:r w:rsidRPr="00F8411A">
      <w:instrText xml:space="preserve"> PAGE   \* MERGEFORMAT </w:instrText>
    </w:r>
    <w:r w:rsidRPr="00F8411A">
      <w:fldChar w:fldCharType="separate"/>
    </w:r>
    <w:r>
      <w:rPr>
        <w:noProof/>
      </w:rPr>
      <w:t>1</w:t>
    </w:r>
    <w:r w:rsidRPr="00F8411A">
      <w:fldChar w:fldCharType="end"/>
    </w:r>
  </w:p>
  <w:p w14:paraId="06092A0A" w14:textId="77777777" w:rsidR="001C6797" w:rsidRDefault="001C679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A1BB" w14:textId="08A8FE39" w:rsidR="00B57756" w:rsidRPr="003639D2" w:rsidRDefault="00F4787A" w:rsidP="003639D2">
    <w:pPr>
      <w:pStyle w:val="Footer"/>
    </w:pPr>
    <w:r>
      <w:rPr>
        <w:noProof/>
      </w:rPr>
      <w:drawing>
        <wp:inline distT="0" distB="0" distL="0" distR="0" wp14:anchorId="57FDBDBF" wp14:editId="3C652958">
          <wp:extent cx="739140" cy="373380"/>
          <wp:effectExtent l="0" t="0" r="3810" b="7620"/>
          <wp:docPr id="2" name="Picture 2" descr="C:\Users\lisa.sepahi\AppData\Local\Microsoft\Windows\INetCache\Content.Word\CSHLogoNEW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isa.sepahi\AppData\Local\Microsoft\Windows\INetCache\Content.Word\CSHLogoNEW_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7756" w:rsidRPr="003639D2">
      <w:tab/>
    </w:r>
    <w:r w:rsidR="00B57756" w:rsidRPr="003639D2">
      <w:fldChar w:fldCharType="begin"/>
    </w:r>
    <w:r w:rsidR="00B57756" w:rsidRPr="003639D2">
      <w:instrText xml:space="preserve"> PAGE   \* MERGEFORMAT </w:instrText>
    </w:r>
    <w:r w:rsidR="00B57756" w:rsidRPr="003639D2">
      <w:fldChar w:fldCharType="separate"/>
    </w:r>
    <w:r w:rsidR="00CA25CF">
      <w:rPr>
        <w:noProof/>
      </w:rPr>
      <w:t>5</w:t>
    </w:r>
    <w:r w:rsidR="00B57756" w:rsidRPr="003639D2">
      <w:fldChar w:fldCharType="end"/>
    </w:r>
  </w:p>
  <w:p w14:paraId="3B1512F4" w14:textId="77777777" w:rsidR="00504A3C" w:rsidRDefault="00504A3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BC76" w14:textId="50859F33" w:rsidR="005854DB" w:rsidRPr="00F8411A" w:rsidRDefault="001C6797" w:rsidP="005854DB">
    <w:pPr>
      <w:pStyle w:val="Footer"/>
    </w:pPr>
    <w:r>
      <w:rPr>
        <w:noProof/>
      </w:rPr>
      <w:drawing>
        <wp:inline distT="0" distB="0" distL="0" distR="0" wp14:anchorId="0FEFF076" wp14:editId="29161DE5">
          <wp:extent cx="739140" cy="358140"/>
          <wp:effectExtent l="0" t="0" r="3810" b="3810"/>
          <wp:docPr id="15266238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54DB" w:rsidRPr="00F8411A">
      <w:tab/>
    </w:r>
    <w:r w:rsidR="005854DB" w:rsidRPr="00F8411A">
      <w:fldChar w:fldCharType="begin"/>
    </w:r>
    <w:r w:rsidR="005854DB" w:rsidRPr="00F8411A">
      <w:instrText xml:space="preserve"> PAGE   \* MERGEFORMAT </w:instrText>
    </w:r>
    <w:r w:rsidR="005854DB" w:rsidRPr="00F8411A">
      <w:fldChar w:fldCharType="separate"/>
    </w:r>
    <w:r w:rsidR="00CA25CF">
      <w:rPr>
        <w:noProof/>
      </w:rPr>
      <w:t>1</w:t>
    </w:r>
    <w:r w:rsidR="005854DB" w:rsidRPr="00F8411A">
      <w:fldChar w:fldCharType="end"/>
    </w:r>
  </w:p>
  <w:p w14:paraId="1B3CB3CE" w14:textId="77777777" w:rsidR="00504A3C" w:rsidRDefault="00504A3C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0554" w14:textId="77777777" w:rsidR="00820070" w:rsidRPr="003639D2" w:rsidRDefault="00820070" w:rsidP="003639D2">
    <w:pPr>
      <w:pStyle w:val="Footer"/>
    </w:pPr>
    <w:r>
      <w:rPr>
        <w:noProof/>
      </w:rPr>
      <w:drawing>
        <wp:inline distT="0" distB="0" distL="0" distR="0" wp14:anchorId="0F07761B" wp14:editId="2C4A97D1">
          <wp:extent cx="739140" cy="373380"/>
          <wp:effectExtent l="0" t="0" r="3810" b="7620"/>
          <wp:docPr id="8" name="Picture 8" descr="C:\Users\lisa.sepahi\AppData\Local\Microsoft\Windows\INetCache\Content.Word\CSHLogoNEW_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isa.sepahi\AppData\Local\Microsoft\Windows\INetCache\Content.Word\CSHLogoNEW_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39D2">
      <w:tab/>
    </w:r>
    <w:r w:rsidRPr="003639D2">
      <w:fldChar w:fldCharType="begin"/>
    </w:r>
    <w:r w:rsidRPr="003639D2">
      <w:instrText xml:space="preserve"> PAGE   \* MERGEFORMAT </w:instrText>
    </w:r>
    <w:r w:rsidRPr="003639D2">
      <w:fldChar w:fldCharType="separate"/>
    </w:r>
    <w:r>
      <w:rPr>
        <w:noProof/>
      </w:rPr>
      <w:t>5</w:t>
    </w:r>
    <w:r w:rsidRPr="003639D2">
      <w:fldChar w:fldCharType="end"/>
    </w:r>
  </w:p>
  <w:p w14:paraId="64102897" w14:textId="77777777" w:rsidR="00820070" w:rsidRDefault="00820070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C192" w14:textId="7566196A" w:rsidR="00820070" w:rsidRPr="00F8411A" w:rsidRDefault="00820070" w:rsidP="005854DB">
    <w:pPr>
      <w:pStyle w:val="Footer"/>
    </w:pPr>
    <w:r>
      <w:rPr>
        <w:noProof/>
      </w:rPr>
      <w:drawing>
        <wp:inline distT="0" distB="0" distL="0" distR="0" wp14:anchorId="06D5BC0A" wp14:editId="1049AC5D">
          <wp:extent cx="733425" cy="361950"/>
          <wp:effectExtent l="0" t="0" r="9525" b="0"/>
          <wp:docPr id="10" name="Picture 10" descr="CSHLogoNEW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HLogoNEW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411A">
      <w:tab/>
    </w:r>
    <w:r w:rsidRPr="00F8411A">
      <w:fldChar w:fldCharType="begin"/>
    </w:r>
    <w:r w:rsidRPr="00F8411A">
      <w:instrText xml:space="preserve"> PAGE   \* MERGEFORMAT </w:instrText>
    </w:r>
    <w:r w:rsidRPr="00F8411A">
      <w:fldChar w:fldCharType="separate"/>
    </w:r>
    <w:r>
      <w:rPr>
        <w:noProof/>
      </w:rPr>
      <w:t>1</w:t>
    </w:r>
    <w:r w:rsidRPr="00F8411A">
      <w:fldChar w:fldCharType="end"/>
    </w:r>
  </w:p>
  <w:p w14:paraId="352FDB7A" w14:textId="77777777" w:rsidR="00820070" w:rsidRDefault="008200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A6B6" w14:textId="77777777" w:rsidR="006E0C1D" w:rsidRDefault="006E0C1D" w:rsidP="005A20E2">
      <w:pPr>
        <w:spacing w:after="0"/>
      </w:pPr>
      <w:r>
        <w:separator/>
      </w:r>
    </w:p>
    <w:p w14:paraId="71D7822F" w14:textId="77777777" w:rsidR="006E0C1D" w:rsidRDefault="006E0C1D"/>
    <w:p w14:paraId="73AA3EC1" w14:textId="77777777" w:rsidR="006E0C1D" w:rsidRDefault="006E0C1D" w:rsidP="009B4773"/>
    <w:p w14:paraId="653671B7" w14:textId="77777777" w:rsidR="006E0C1D" w:rsidRDefault="006E0C1D" w:rsidP="00513832"/>
  </w:footnote>
  <w:footnote w:type="continuationSeparator" w:id="0">
    <w:p w14:paraId="6D38AC37" w14:textId="77777777" w:rsidR="006E0C1D" w:rsidRDefault="006E0C1D" w:rsidP="005A20E2">
      <w:pPr>
        <w:spacing w:after="0"/>
      </w:pPr>
      <w:r>
        <w:continuationSeparator/>
      </w:r>
    </w:p>
    <w:p w14:paraId="3233A79A" w14:textId="77777777" w:rsidR="006E0C1D" w:rsidRDefault="006E0C1D"/>
    <w:p w14:paraId="02B18EE6" w14:textId="77777777" w:rsidR="006E0C1D" w:rsidRDefault="006E0C1D" w:rsidP="009B4773"/>
    <w:p w14:paraId="70C3B9C2" w14:textId="77777777" w:rsidR="006E0C1D" w:rsidRDefault="006E0C1D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26F2" w14:textId="31394C88" w:rsidR="001C6797" w:rsidRPr="00F4787A" w:rsidRDefault="001C6797" w:rsidP="003639D2">
    <w:pPr>
      <w:pStyle w:val="Header1"/>
      <w:rPr>
        <w:color w:val="0081C6"/>
      </w:rPr>
    </w:pPr>
    <w:sdt>
      <w:sdtPr>
        <w:rPr>
          <w:color w:val="0081C6"/>
        </w:rPr>
        <w:alias w:val="Title"/>
        <w:tag w:val=""/>
        <w:id w:val="-1468819085"/>
        <w:placeholder>
          <w:docPart w:val="A767B02D209E43EB9FF8EE4DC82624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>
          <w:rPr>
            <w:color w:val="0081C6"/>
          </w:rPr>
          <w:t>Housing First, Harm Reduction, and Trauma Informed Care</w:t>
        </w:r>
      </w:sdtContent>
    </w:sdt>
  </w:p>
  <w:p w14:paraId="6ED4BD38" w14:textId="4E8492B8" w:rsidR="001C6797" w:rsidRPr="005854DB" w:rsidRDefault="001C6797" w:rsidP="003D6AFD">
    <w:pPr>
      <w:pStyle w:val="Header"/>
    </w:pPr>
    <w:sdt>
      <w:sdtPr>
        <w:alias w:val="Subtitle"/>
        <w:tag w:val=""/>
        <w:id w:val="955450520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Content>
        <w:r>
          <w:t>Learner Guide: Heartland Housed January 2024</w:t>
        </w:r>
      </w:sdtContent>
    </w:sdt>
    <w:r w:rsidRPr="003D6AFD"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700224" behindDoc="1" locked="0" layoutInCell="1" allowOverlap="1" wp14:anchorId="60059B9A" wp14:editId="522F5F1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88591213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rgbClr val="107082">
                          <a:alpha val="14902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C5F08" w14:textId="77777777" w:rsidR="001C6797" w:rsidRDefault="001C6797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59B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0;margin-top:0;width:11in;height:90pt;z-index:-25161625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0p3JQIAAB0EAAAOAAAAZHJzL2Uyb0RvYy54bWysU9tu2zAMfR+wfxD0vtjOkjUx4hRdug4D&#10;ugvQ7QMUWY6FyaJGKbG7ry8lO+kub8NeBB2ROiQPyc310Bl2Uug12IoXs5wzZSXU2h4q/u3r3asV&#10;Zz4IWwsDVlX8UXl+vX35YtO7Us2hBVMrZERifdm7irchuDLLvGxVJ/wMnLJkbAA7EQjiIatR9MTe&#10;mWye52+yHrB2CFJ5T6+3o5FvE3/TKBk+N41XgZmKU24hnZjOfTyz7UaUBxSu1XJKQ/xDFp3QloJe&#10;qG5FEOyI+i+qTksED02YSegyaBotVaqBqinyP6p5aIVTqRYSx7uLTP7/0cpPpwf3BVkY3sJADUxF&#10;eHcP8rtnFnatsAd1gwh9q0RNgYsoWdY7X05fo9S+9JFk33+EmposjgES0dBgF1WhOhmxUwMeL6Kr&#10;ITAZQ+b5crXIySbJWBSL1zmBGESU5/8OfXivoGPxUnGktiZ+cbr3YXQ9u8RwHoyu77QxCeBhvzPI&#10;ToJGoMiv8tV8/GtcK6bXxTqfTyH96J7C/8ZjLOsrvl7Ol+m7hRggjU+nA82w0V3FV5T7mL0oo2Dv&#10;bJ1cgtBmvFNVxk4KRtFG+cKwH8gxKrmH+pG0RBhnlXaLLi3gT856mtOK+x9HgYoz88FSP65oC6J4&#10;IaH5KmbAGSa0LhYLAvsEFkty5UxYSWQVlwHPYBfSQkSxLNxQ7xqdRH3OZsqXZjDpMu1LHPJfcfJ6&#10;3urtEwAAAP//AwBQSwMEFAAGAAgAAAAhANTKo6baAAAABgEAAA8AAABkcnMvZG93bnJldi54bWxM&#10;j09PwzAMxe9IfIfISNxYwv9Smk4DaRzQLhtcuHmN11ZrnKrJuvLt8bjAxfLTs55/r5hPvlMjDbEN&#10;bOF6ZkARV8G1XFv4/FheZaBiQnbYBSYL3xRhXp6fFZi7cOQ1jZtUKwnhmKOFJqU+1zpWDXmMs9AT&#10;i7cLg8ckcqi1G/Ao4b7TN8Y8aI8ty4cGe3ptqNpvDt7CavH29Oh0fzu24SXt1zUuv3bv1l5eTItn&#10;UImm9HcMJ3xBh1KYtuHALqrOghRJv/Pk3Wd3oreyZcaALgv9H7/8AQAA//8DAFBLAQItABQABgAI&#10;AAAAIQC2gziS/gAAAOEBAAATAAAAAAAAAAAAAAAAAAAAAABbQ29udGVudF9UeXBlc10ueG1sUEsB&#10;Ai0AFAAGAAgAAAAhADj9If/WAAAAlAEAAAsAAAAAAAAAAAAAAAAALwEAAF9yZWxzLy5yZWxzUEsB&#10;Ai0AFAAGAAgAAAAhAHivSnclAgAAHQQAAA4AAAAAAAAAAAAAAAAALgIAAGRycy9lMm9Eb2MueG1s&#10;UEsBAi0AFAAGAAgAAAAhANTKo6baAAAABgEAAA8AAAAAAAAAAAAAAAAAfwQAAGRycy9kb3ducmV2&#10;LnhtbFBLBQYAAAAABAAEAPMAAACGBQAAAAA=&#10;" fillcolor="#107082" stroked="f">
              <v:fill opacity="9766f"/>
              <v:textbox inset="20mm,8mm">
                <w:txbxContent>
                  <w:p w14:paraId="67BC5F08" w14:textId="77777777" w:rsidR="001C6797" w:rsidRDefault="001C6797" w:rsidP="0003123C"/>
                </w:txbxContent>
              </v:textbox>
              <w10:wrap anchorx="page" anchory="page"/>
            </v:shape>
          </w:pict>
        </mc:Fallback>
      </mc:AlternateContent>
    </w:r>
  </w:p>
  <w:p w14:paraId="726C0D19" w14:textId="77777777" w:rsidR="001C6797" w:rsidRDefault="001C67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54A9" w14:textId="77777777" w:rsidR="001C6797" w:rsidRDefault="001C6797" w:rsidP="00A67285">
    <w:pPr>
      <w:pStyle w:val="Header"/>
      <w:spacing w:after="0"/>
    </w:pPr>
  </w:p>
  <w:p w14:paraId="33E4ADA3" w14:textId="77777777" w:rsidR="001C6797" w:rsidRDefault="001C67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8E0A" w14:textId="5FC29829" w:rsidR="001C6797" w:rsidRPr="00F4787A" w:rsidRDefault="001C6797" w:rsidP="003639D2">
    <w:pPr>
      <w:pStyle w:val="Header1"/>
      <w:rPr>
        <w:color w:val="0081C6"/>
      </w:rPr>
    </w:pPr>
    <w:sdt>
      <w:sdtPr>
        <w:rPr>
          <w:color w:val="0081C6"/>
        </w:rPr>
        <w:alias w:val="Title"/>
        <w:tag w:val=""/>
        <w:id w:val="-1995943098"/>
        <w:placeholder>
          <w:docPart w:val="BC767B46F73F43268C6A9484C0E2582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>
          <w:rPr>
            <w:color w:val="0081C6"/>
          </w:rPr>
          <w:t>Housing First, Harm Reduction, and Trauma Informed Care</w:t>
        </w:r>
      </w:sdtContent>
    </w:sdt>
  </w:p>
  <w:p w14:paraId="5D710FB1" w14:textId="6EB71D89" w:rsidR="001C6797" w:rsidRPr="005854DB" w:rsidRDefault="001C6797" w:rsidP="003D6AFD">
    <w:pPr>
      <w:pStyle w:val="Header"/>
    </w:pPr>
    <w:sdt>
      <w:sdtPr>
        <w:alias w:val="Subtitle"/>
        <w:tag w:val=""/>
        <w:id w:val="1982422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Content>
        <w:r>
          <w:t>Learner Guide: Heartland Housed January 2024</w:t>
        </w:r>
      </w:sdtContent>
    </w:sdt>
    <w:r w:rsidRPr="003D6AFD">
      <w:t xml:space="preserve"> </w:t>
    </w:r>
    <w:r>
      <w:rPr>
        <w:noProof/>
      </w:rPr>
      <mc:AlternateContent>
        <mc:Choice Requires="wps">
          <w:drawing>
            <wp:anchor distT="45720" distB="45720" distL="114300" distR="114300" simplePos="0" relativeHeight="251701248" behindDoc="1" locked="0" layoutInCell="1" allowOverlap="1" wp14:anchorId="44C8F078" wp14:editId="6BBDFCA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914481364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rgbClr val="107082">
                          <a:alpha val="14902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E0F858" w14:textId="77777777" w:rsidR="001C6797" w:rsidRDefault="001C6797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8F07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margin-left:0;margin-top:0;width:11in;height:90pt;z-index:-25161523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NZgJwIAACQEAAAOAAAAZHJzL2Uyb0RvYy54bWysU9tu2zAMfR+wfxD0vtjOkjUx4hRdug4D&#10;ugvQ7QMUWY6FyaJGKbG7ry8lO+kub8NeBB2ROiQPyc310Bl2Uug12IoXs5wzZSXU2h4q/u3r3asV&#10;Zz4IWwsDVlX8UXl+vX35YtO7Us2hBVMrZERifdm7irchuDLLvGxVJ/wMnLJkbAA7EQjiIatR9MTe&#10;mWye52+yHrB2CFJ5T6+3o5FvE3/TKBk+N41XgZmKU24hnZjOfTyz7UaUBxSu1XJKQ/xDFp3QloJe&#10;qG5FEOyI+i+qTksED02YSegyaBotVaqBqinyP6p5aIVTqRYSx7uLTP7/0cpPpwf3BVkY3sJADUxF&#10;eHcP8rtnFnatsAd1gwh9q0RNgYsoWdY7X05fo9S+9JFk33+EmposjgES0dBgF1WhOhmxUwMeL6Kr&#10;ITAZQ+b5crXIySbJWBSL1zmBGESU5/8OfXivoGPxUnGktiZ+cbr3YXQ9u8RwHoyu77QxCeBhvzPI&#10;ToJGoMiv8tV8/GtcK6bXxTqfTyH96J7C/8ZjLOsrvl7Ol+m7hRggjU+nA82w0V3FV5T7mL0oo2Dv&#10;bJ1cgtBmvFNVxk4KRtFG+cKwH5iuJ3mjoHuoH0lShHFkacXo0gL+5Kynca24/3EUqDgzHyy15YqW&#10;IWoYEpqvYiKcYULrYrEgsE9gsSRXzoSVRFZxGfAMdiHtRdTMwg21sNFJ2+dsprRpFJM809rEWf8V&#10;J6/n5d4+AQAA//8DAFBLAwQUAAYACAAAACEA1MqjptoAAAAGAQAADwAAAGRycy9kb3ducmV2Lnht&#10;bEyPT0/DMAzF70h8h8hI3FjC/1KaTgNpHNAuG1y4eY3XVmucqsm68u3xuMDF8tOznn+vmE++UyMN&#10;sQ1s4XpmQBFXwbVcW/j8WF5loGJCdtgFJgvfFGFenp8VmLtw5DWNm1QrCeGYo4UmpT7XOlYNeYyz&#10;0BOLtwuDxyRyqLUb8CjhvtM3xjxojy3LhwZ7em2o2m8O3sJq8fb06HR/O7bhJe3XNS6/du/WXl5M&#10;i2dQiab0dwwnfEGHUpi24cAuqs6CFEm/8+TdZ3eit7JlxoAuC/0fv/wBAAD//wMAUEsBAi0AFAAG&#10;AAgAAAAhALaDOJL+AAAA4QEAABMAAAAAAAAAAAAAAAAAAAAAAFtDb250ZW50X1R5cGVzXS54bWxQ&#10;SwECLQAUAAYACAAAACEAOP0h/9YAAACUAQAACwAAAAAAAAAAAAAAAAAvAQAAX3JlbHMvLnJlbHNQ&#10;SwECLQAUAAYACAAAACEALeDWYCcCAAAkBAAADgAAAAAAAAAAAAAAAAAuAgAAZHJzL2Uyb0RvYy54&#10;bWxQSwECLQAUAAYACAAAACEA1MqjptoAAAAGAQAADwAAAAAAAAAAAAAAAACBBAAAZHJzL2Rvd25y&#10;ZXYueG1sUEsFBgAAAAAEAAQA8wAAAIgFAAAAAA==&#10;" fillcolor="#107082" stroked="f">
              <v:fill opacity="9766f"/>
              <v:textbox inset="20mm,8mm">
                <w:txbxContent>
                  <w:p w14:paraId="6EE0F858" w14:textId="77777777" w:rsidR="001C6797" w:rsidRDefault="001C6797" w:rsidP="0003123C"/>
                </w:txbxContent>
              </v:textbox>
              <w10:wrap anchorx="page" anchory="page"/>
            </v:shape>
          </w:pict>
        </mc:Fallback>
      </mc:AlternateContent>
    </w:r>
  </w:p>
  <w:p w14:paraId="5573CF18" w14:textId="77777777" w:rsidR="001C6797" w:rsidRDefault="001C679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C063" w14:textId="77777777" w:rsidR="001C6797" w:rsidRDefault="001C6797" w:rsidP="00A67285">
    <w:pPr>
      <w:pStyle w:val="Header"/>
      <w:spacing w:after="0"/>
    </w:pPr>
  </w:p>
  <w:p w14:paraId="0B037581" w14:textId="77777777" w:rsidR="001C6797" w:rsidRDefault="001C679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3AAA" w14:textId="69CD6B10" w:rsidR="003639D2" w:rsidRPr="00F4787A" w:rsidRDefault="00000000" w:rsidP="003639D2">
    <w:pPr>
      <w:pStyle w:val="Header1"/>
      <w:rPr>
        <w:color w:val="0081C6"/>
      </w:rPr>
    </w:pPr>
    <w:sdt>
      <w:sdtPr>
        <w:rPr>
          <w:color w:val="0081C6"/>
        </w:rPr>
        <w:alias w:val="Title"/>
        <w:tag w:val=""/>
        <w:id w:val="-61198579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 w:rsidR="001C6797">
          <w:rPr>
            <w:color w:val="0081C6"/>
          </w:rPr>
          <w:t>Housing First, Harm Reduction, and Trauma Informed Care</w:t>
        </w:r>
      </w:sdtContent>
    </w:sdt>
  </w:p>
  <w:p w14:paraId="45C9716F" w14:textId="75AAE065" w:rsidR="005854DB" w:rsidRPr="005854DB" w:rsidRDefault="00000000" w:rsidP="003D6AFD">
    <w:pPr>
      <w:pStyle w:val="Header"/>
    </w:pPr>
    <w:sdt>
      <w:sdtPr>
        <w:alias w:val="Subtitle"/>
        <w:tag w:val=""/>
        <w:id w:val="-20233133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Content>
        <w:r w:rsidR="001C6797">
          <w:t>Learner Guide: Heartland Housed January 2024</w:t>
        </w:r>
      </w:sdtContent>
    </w:sdt>
    <w:r w:rsidR="003D6AFD" w:rsidRPr="003D6AFD">
      <w:t xml:space="preserve"> </w:t>
    </w:r>
    <w:r w:rsidR="005854DB">
      <w:rPr>
        <w:noProof/>
      </w:rPr>
      <mc:AlternateContent>
        <mc:Choice Requires="wps">
          <w:drawing>
            <wp:anchor distT="45720" distB="45720" distL="114300" distR="114300" simplePos="0" relativeHeight="251696128" behindDoc="1" locked="0" layoutInCell="1" allowOverlap="1" wp14:anchorId="1F63D2DE" wp14:editId="539D637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rgbClr val="107082">
                          <a:alpha val="14902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E88A08" w14:textId="77777777" w:rsidR="005854DB" w:rsidRDefault="005854DB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3D2D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&quot;&quot;" style="position:absolute;margin-left:0;margin-top:0;width:11in;height:90pt;z-index:-2516203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KfKAIAACQEAAAOAAAAZHJzL2Uyb0RvYy54bWysU9tu2zAMfR+wfxD0vtjOkjUx4hRdug4D&#10;ugvQ7QMUWY6FyaJGKbG7ry8lO+kub8NeBB2ROiQPyc310Bl2Uug12IoXs5wzZSXU2h4q/u3r3asV&#10;Zz4IWwsDVlX8UXl+vX35YtO7Us2hBVMrZERifdm7irchuDLLvGxVJ/wMnLJkbAA7EQjiIatR9MTe&#10;mWye52+yHrB2CFJ5T6+3o5FvE3/TKBk+N41XgZmKU24hnZjOfTyz7UaUBxSu1XJKQ/xDFp3QloJe&#10;qG5FEOyI+i+qTksED02YSegyaBotVaqBqinyP6p5aIVTqRYSx7uLTP7/0cpPpwf3BVkY3sJADUxF&#10;eHcP8rtnFnatsAd1gwh9q0RNgYsoWdY7X05fo9S+9JFk33+EmposjgES0dBgF1WhOhmxUwMeL6Kr&#10;ITAZQ+b5crXIySbJWBSL1zmBGESU5/8OfXivoGPxUnGktiZ+cbr3YXQ9u8RwHoyu77QxCeBhvzPI&#10;ToJGoMiv8tV8/GtcK6bXxTqfTyH96J7C/8ZjLOsrvl7Ol+m7hRggjU+nA82w0V3FV5T7mL0oo2Dv&#10;bJ1cgtBmvFNVxk4KRtFG+cKwH5iuK57SiILuoX4kSRHGkaUVo0sL+JOznsa14v7HUaDizHyw1JYr&#10;WoaoYUhovoqJcIYJrYvFgsA+gcWSXDkTVhJZxWXAM9iFtBdRMws31MJGJ22fs5nSplFM8kxrE2f9&#10;V5y8npd7+wQAAP//AwBQSwMEFAAGAAgAAAAhANTKo6baAAAABgEAAA8AAABkcnMvZG93bnJldi54&#10;bWxMj09PwzAMxe9IfIfISNxYwv9Smk4DaRzQLhtcuHmN11ZrnKrJuvLt8bjAxfLTs55/r5hPvlMj&#10;DbENbOF6ZkARV8G1XFv4/FheZaBiQnbYBSYL3xRhXp6fFZi7cOQ1jZtUKwnhmKOFJqU+1zpWDXmM&#10;s9ATi7cLg8ckcqi1G/Ao4b7TN8Y8aI8ty4cGe3ptqNpvDt7CavH29Oh0fzu24SXt1zUuv3bv1l5e&#10;TItnUImm9HcMJ3xBh1KYtuHALqrOghRJv/Pk3Wd3oreyZcaALgv9H7/8AQAA//8DAFBLAQItABQA&#10;BgAIAAAAIQC2gziS/gAAAOEBAAATAAAAAAAAAAAAAAAAAAAAAABbQ29udGVudF9UeXBlc10ueG1s&#10;UEsBAi0AFAAGAAgAAAAhADj9If/WAAAAlAEAAAsAAAAAAAAAAAAAAAAALwEAAF9yZWxzLy5yZWxz&#10;UEsBAi0AFAAGAAgAAAAhAOV/kp8oAgAAJAQAAA4AAAAAAAAAAAAAAAAALgIAAGRycy9lMm9Eb2Mu&#10;eG1sUEsBAi0AFAAGAAgAAAAhANTKo6baAAAABgEAAA8AAAAAAAAAAAAAAAAAggQAAGRycy9kb3du&#10;cmV2LnhtbFBLBQYAAAAABAAEAPMAAACJBQAAAAA=&#10;" fillcolor="#107082" stroked="f">
              <v:fill opacity="9766f"/>
              <v:textbox inset="20mm,8mm">
                <w:txbxContent>
                  <w:p w14:paraId="02E88A08" w14:textId="77777777" w:rsidR="005854DB" w:rsidRDefault="005854DB" w:rsidP="0003123C"/>
                </w:txbxContent>
              </v:textbox>
              <w10:wrap anchorx="page" anchory="page"/>
            </v:shape>
          </w:pict>
        </mc:Fallback>
      </mc:AlternateContent>
    </w:r>
  </w:p>
  <w:p w14:paraId="08DFDD32" w14:textId="77777777" w:rsidR="00504A3C" w:rsidRDefault="00504A3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EA" w14:textId="77777777" w:rsidR="005854DB" w:rsidRDefault="005854DB" w:rsidP="00A67285">
    <w:pPr>
      <w:pStyle w:val="Header"/>
      <w:spacing w:after="0"/>
    </w:pPr>
  </w:p>
  <w:p w14:paraId="316C2E6C" w14:textId="77777777" w:rsidR="00504A3C" w:rsidRDefault="00504A3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75E7" w14:textId="7CFBD437" w:rsidR="00820070" w:rsidRPr="00F4787A" w:rsidRDefault="00000000" w:rsidP="003639D2">
    <w:pPr>
      <w:pStyle w:val="Header1"/>
      <w:rPr>
        <w:color w:val="0081C6"/>
      </w:rPr>
    </w:pPr>
    <w:sdt>
      <w:sdtPr>
        <w:rPr>
          <w:color w:val="0081C6"/>
        </w:rPr>
        <w:alias w:val="Title"/>
        <w:tag w:val=""/>
        <w:id w:val="-1590235389"/>
        <w:placeholder>
          <w:docPart w:val="A767B02D209E43EB9FF8EE4DC82624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Content>
        <w:r w:rsidR="001C6797">
          <w:rPr>
            <w:color w:val="0081C6"/>
          </w:rPr>
          <w:t>Housing First, Harm Reduction, and Trauma Informed Care</w:t>
        </w:r>
      </w:sdtContent>
    </w:sdt>
  </w:p>
  <w:p w14:paraId="0EA8EC2C" w14:textId="3FD1B784" w:rsidR="00820070" w:rsidRPr="005854DB" w:rsidRDefault="00000000" w:rsidP="003D6AFD">
    <w:pPr>
      <w:pStyle w:val="Header"/>
    </w:pPr>
    <w:sdt>
      <w:sdtPr>
        <w:alias w:val="Subtitle"/>
        <w:tag w:val=""/>
        <w:id w:val="-13204271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Content>
        <w:r w:rsidR="001C6797">
          <w:t>Learner Guide: Heartland Housed January 2024</w:t>
        </w:r>
      </w:sdtContent>
    </w:sdt>
    <w:r w:rsidR="00820070" w:rsidRPr="003D6AFD">
      <w:t xml:space="preserve"> </w:t>
    </w:r>
    <w:r w:rsidR="00820070">
      <w:rPr>
        <w:noProof/>
      </w:rPr>
      <mc:AlternateContent>
        <mc:Choice Requires="wps">
          <w:drawing>
            <wp:anchor distT="45720" distB="45720" distL="114300" distR="114300" simplePos="0" relativeHeight="251698176" behindDoc="1" locked="0" layoutInCell="1" allowOverlap="1" wp14:anchorId="0DD9044A" wp14:editId="598644B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rgbClr val="107082">
                          <a:alpha val="14902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AAEAE8" w14:textId="77777777" w:rsidR="00820070" w:rsidRDefault="00820070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904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margin-left:0;margin-top:0;width:11in;height:90pt;z-index:-25161830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NZgJwIAACQEAAAOAAAAZHJzL2Uyb0RvYy54bWysU9tu2zAMfR+wfxD0vtjOkjUx4hRdug4D&#10;ugvQ7QMUWY6FyaJGKbG7ry8lO+kub8NeBB2ROiQPyc310Bl2Uug12IoXs5wzZSXU2h4q/u3r3asV&#10;Zz4IWwsDVlX8UXl+vX35YtO7Us2hBVMrZERifdm7irchuDLLvGxVJ/wMnLJkbAA7EQjiIatR9MTe&#10;mWye52+yHrB2CFJ5T6+3o5FvE3/TKBk+N41XgZmKU24hnZjOfTyz7UaUBxSu1XJKQ/xDFp3QloJe&#10;qG5FEOyI+i+qTksED02YSegyaBotVaqBqinyP6p5aIVTqRYSx7uLTP7/0cpPpwf3BVkY3sJADUxF&#10;eHcP8rtnFnatsAd1gwh9q0RNgYsoWdY7X05fo9S+9JFk33+EmposjgES0dBgF1WhOhmxUwMeL6Kr&#10;ITAZQ+b5crXIySbJWBSL1zmBGESU5/8OfXivoGPxUnGktiZ+cbr3YXQ9u8RwHoyu77QxCeBhvzPI&#10;ToJGoMiv8tV8/GtcK6bXxTqfTyH96J7C/8ZjLOsrvl7Ol+m7hRggjU+nA82w0V3FV5T7mL0oo2Dv&#10;bJ1cgtBmvFNVxk4KRtFG+cKwH5iuJ3mjoHuoH0lShHFkacXo0gL+5Kynca24/3EUqDgzHyy15YqW&#10;IWoYEpqvYiKcYULrYrEgsE9gsSRXzoSVRFZxGfAMdiHtRdTMwg21sNFJ2+dsprRpFJM809rEWf8V&#10;J6/n5d4+AQAA//8DAFBLAwQUAAYACAAAACEA1MqjptoAAAAGAQAADwAAAGRycy9kb3ducmV2Lnht&#10;bEyPT0/DMAzF70h8h8hI3FjC/1KaTgNpHNAuG1y4eY3XVmucqsm68u3xuMDF8tOznn+vmE++UyMN&#10;sQ1s4XpmQBFXwbVcW/j8WF5loGJCdtgFJgvfFGFenp8VmLtw5DWNm1QrCeGYo4UmpT7XOlYNeYyz&#10;0BOLtwuDxyRyqLUb8CjhvtM3xjxojy3LhwZ7em2o2m8O3sJq8fb06HR/O7bhJe3XNS6/du/WXl5M&#10;i2dQiab0dwwnfEGHUpi24cAuqs6CFEm/8+TdZ3eit7JlxoAuC/0fv/wBAAD//wMAUEsBAi0AFAAG&#10;AAgAAAAhALaDOJL+AAAA4QEAABMAAAAAAAAAAAAAAAAAAAAAAFtDb250ZW50X1R5cGVzXS54bWxQ&#10;SwECLQAUAAYACAAAACEAOP0h/9YAAACUAQAACwAAAAAAAAAAAAAAAAAvAQAAX3JlbHMvLnJlbHNQ&#10;SwECLQAUAAYACAAAACEALeDWYCcCAAAkBAAADgAAAAAAAAAAAAAAAAAuAgAAZHJzL2Uyb0RvYy54&#10;bWxQSwECLQAUAAYACAAAACEA1MqjptoAAAAGAQAADwAAAAAAAAAAAAAAAACBBAAAZHJzL2Rvd25y&#10;ZXYueG1sUEsFBgAAAAAEAAQA8wAAAIgFAAAAAA==&#10;" fillcolor="#107082" stroked="f">
              <v:fill opacity="9766f"/>
              <v:textbox inset="20mm,8mm">
                <w:txbxContent>
                  <w:p w14:paraId="7EAAEAE8" w14:textId="77777777" w:rsidR="00820070" w:rsidRDefault="00820070" w:rsidP="0003123C"/>
                </w:txbxContent>
              </v:textbox>
              <w10:wrap anchorx="page" anchory="page"/>
            </v:shape>
          </w:pict>
        </mc:Fallback>
      </mc:AlternateContent>
    </w:r>
  </w:p>
  <w:p w14:paraId="017911E1" w14:textId="77777777" w:rsidR="00820070" w:rsidRDefault="0082007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576D" w14:textId="77777777" w:rsidR="00820070" w:rsidRDefault="00820070" w:rsidP="00A67285">
    <w:pPr>
      <w:pStyle w:val="Header"/>
      <w:spacing w:after="0"/>
    </w:pPr>
  </w:p>
  <w:p w14:paraId="1D879F6E" w14:textId="77777777" w:rsidR="00820070" w:rsidRDefault="008200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1" w15:restartNumberingAfterBreak="0">
    <w:nsid w:val="00BA0117"/>
    <w:multiLevelType w:val="hybridMultilevel"/>
    <w:tmpl w:val="1622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F6CDF"/>
    <w:multiLevelType w:val="hybridMultilevel"/>
    <w:tmpl w:val="CCB00044"/>
    <w:lvl w:ilvl="0" w:tplc="8F4CE9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60EE2"/>
    <w:multiLevelType w:val="hybridMultilevel"/>
    <w:tmpl w:val="6B1C6D36"/>
    <w:lvl w:ilvl="0" w:tplc="8838682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654BF"/>
    <w:multiLevelType w:val="hybridMultilevel"/>
    <w:tmpl w:val="C3CC0362"/>
    <w:lvl w:ilvl="0" w:tplc="39DAB2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91462"/>
    <w:multiLevelType w:val="hybridMultilevel"/>
    <w:tmpl w:val="38B27860"/>
    <w:lvl w:ilvl="0" w:tplc="88386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DAB2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43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23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B2C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10B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C6D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687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D61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966091E"/>
    <w:multiLevelType w:val="hybridMultilevel"/>
    <w:tmpl w:val="EC924C96"/>
    <w:lvl w:ilvl="0" w:tplc="8F4CE9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BC0036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36DBF"/>
    <w:multiLevelType w:val="multilevel"/>
    <w:tmpl w:val="1F14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E45D46"/>
    <w:multiLevelType w:val="hybridMultilevel"/>
    <w:tmpl w:val="370C219E"/>
    <w:lvl w:ilvl="0" w:tplc="8F4CE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AB2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F438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D236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AB2C35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610B9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C6DA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26870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ED610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D221A"/>
    <w:multiLevelType w:val="hybridMultilevel"/>
    <w:tmpl w:val="08E82668"/>
    <w:lvl w:ilvl="0" w:tplc="8F4CE9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33759"/>
    <w:multiLevelType w:val="hybridMultilevel"/>
    <w:tmpl w:val="03D44E78"/>
    <w:lvl w:ilvl="0" w:tplc="39DAB2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53CA8"/>
    <w:multiLevelType w:val="hybridMultilevel"/>
    <w:tmpl w:val="70EA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742A9"/>
    <w:multiLevelType w:val="hybridMultilevel"/>
    <w:tmpl w:val="1674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C1828"/>
    <w:multiLevelType w:val="hybridMultilevel"/>
    <w:tmpl w:val="00E80A22"/>
    <w:lvl w:ilvl="0" w:tplc="1228DBCC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 w:tplc="CDD0185E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 w:tplc="2BCC7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4D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8C6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ED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86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C53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8C5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93EDD"/>
    <w:multiLevelType w:val="hybridMultilevel"/>
    <w:tmpl w:val="BC326264"/>
    <w:lvl w:ilvl="0" w:tplc="39DAB2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16E78"/>
    <w:multiLevelType w:val="hybridMultilevel"/>
    <w:tmpl w:val="6BE0F8C8"/>
    <w:lvl w:ilvl="0" w:tplc="8F4CE9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A260E"/>
    <w:multiLevelType w:val="multilevel"/>
    <w:tmpl w:val="214E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D95B06"/>
    <w:multiLevelType w:val="multilevel"/>
    <w:tmpl w:val="65DC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F805D7"/>
    <w:multiLevelType w:val="hybridMultilevel"/>
    <w:tmpl w:val="4ED6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03158"/>
    <w:multiLevelType w:val="hybridMultilevel"/>
    <w:tmpl w:val="6D1E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34F3A"/>
    <w:multiLevelType w:val="hybridMultilevel"/>
    <w:tmpl w:val="794E0232"/>
    <w:lvl w:ilvl="0" w:tplc="8A161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0E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6C1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6A6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2D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966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F2F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2AC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A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F4904C1"/>
    <w:multiLevelType w:val="hybridMultilevel"/>
    <w:tmpl w:val="1102E25C"/>
    <w:lvl w:ilvl="0" w:tplc="8F4CE9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BC0036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B67D8"/>
    <w:multiLevelType w:val="hybridMultilevel"/>
    <w:tmpl w:val="3CA61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A81997"/>
    <w:multiLevelType w:val="hybridMultilevel"/>
    <w:tmpl w:val="D71CCB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0E5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06C11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06A6D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892D7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D966B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4F2F9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32ACF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25A3D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8C8583B"/>
    <w:multiLevelType w:val="hybridMultilevel"/>
    <w:tmpl w:val="0EFE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908601">
    <w:abstractNumId w:val="4"/>
  </w:num>
  <w:num w:numId="2" w16cid:durableId="954751335">
    <w:abstractNumId w:val="10"/>
  </w:num>
  <w:num w:numId="3" w16cid:durableId="1242981656">
    <w:abstractNumId w:val="3"/>
  </w:num>
  <w:num w:numId="4" w16cid:durableId="104809190">
    <w:abstractNumId w:val="13"/>
  </w:num>
  <w:num w:numId="5" w16cid:durableId="1247033916">
    <w:abstractNumId w:val="2"/>
  </w:num>
  <w:num w:numId="6" w16cid:durableId="1388840584">
    <w:abstractNumId w:val="18"/>
  </w:num>
  <w:num w:numId="7" w16cid:durableId="824201371">
    <w:abstractNumId w:val="0"/>
  </w:num>
  <w:num w:numId="8" w16cid:durableId="1606231097">
    <w:abstractNumId w:val="6"/>
  </w:num>
  <w:num w:numId="9" w16cid:durableId="1532839928">
    <w:abstractNumId w:val="5"/>
  </w:num>
  <w:num w:numId="10" w16cid:durableId="402870309">
    <w:abstractNumId w:val="12"/>
  </w:num>
  <w:num w:numId="11" w16cid:durableId="34044684">
    <w:abstractNumId w:val="20"/>
  </w:num>
  <w:num w:numId="12" w16cid:durableId="858468970">
    <w:abstractNumId w:val="14"/>
  </w:num>
  <w:num w:numId="13" w16cid:durableId="1929923346">
    <w:abstractNumId w:val="9"/>
  </w:num>
  <w:num w:numId="14" w16cid:durableId="1740596128">
    <w:abstractNumId w:val="26"/>
  </w:num>
  <w:num w:numId="15" w16cid:durableId="1372417275">
    <w:abstractNumId w:val="8"/>
  </w:num>
  <w:num w:numId="16" w16cid:durableId="1349792291">
    <w:abstractNumId w:val="25"/>
  </w:num>
  <w:num w:numId="17" w16cid:durableId="1124883320">
    <w:abstractNumId w:val="15"/>
  </w:num>
  <w:num w:numId="18" w16cid:durableId="1493793779">
    <w:abstractNumId w:val="19"/>
  </w:num>
  <w:num w:numId="19" w16cid:durableId="1578437170">
    <w:abstractNumId w:val="7"/>
  </w:num>
  <w:num w:numId="20" w16cid:durableId="54082175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547446228">
    <w:abstractNumId w:val="29"/>
  </w:num>
  <w:num w:numId="22" w16cid:durableId="731124172">
    <w:abstractNumId w:val="27"/>
  </w:num>
  <w:num w:numId="23" w16cid:durableId="294524660">
    <w:abstractNumId w:val="17"/>
  </w:num>
  <w:num w:numId="24" w16cid:durableId="405569318">
    <w:abstractNumId w:val="23"/>
  </w:num>
  <w:num w:numId="25" w16cid:durableId="327368454">
    <w:abstractNumId w:val="1"/>
  </w:num>
  <w:num w:numId="26" w16cid:durableId="965811625">
    <w:abstractNumId w:val="21"/>
  </w:num>
  <w:num w:numId="27" w16cid:durableId="1717581923">
    <w:abstractNumId w:val="11"/>
  </w:num>
  <w:num w:numId="28" w16cid:durableId="1071192917">
    <w:abstractNumId w:val="22"/>
  </w:num>
  <w:num w:numId="29" w16cid:durableId="551043260">
    <w:abstractNumId w:val="16"/>
  </w:num>
  <w:num w:numId="30" w16cid:durableId="1519729906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sDAzN7O0MDY3NDZX0lEKTi0uzszPAykwrwUAYoOimiwAAAA="/>
  </w:docVars>
  <w:rsids>
    <w:rsidRoot w:val="00124180"/>
    <w:rsid w:val="0000092E"/>
    <w:rsid w:val="00012A83"/>
    <w:rsid w:val="00017C3C"/>
    <w:rsid w:val="00021F2E"/>
    <w:rsid w:val="00023A5C"/>
    <w:rsid w:val="00026EAE"/>
    <w:rsid w:val="0003123C"/>
    <w:rsid w:val="00032A10"/>
    <w:rsid w:val="00043FFE"/>
    <w:rsid w:val="00044074"/>
    <w:rsid w:val="0004430C"/>
    <w:rsid w:val="00066DE2"/>
    <w:rsid w:val="00077931"/>
    <w:rsid w:val="00084E91"/>
    <w:rsid w:val="000874ED"/>
    <w:rsid w:val="000900B6"/>
    <w:rsid w:val="0009272F"/>
    <w:rsid w:val="000A649E"/>
    <w:rsid w:val="000A7626"/>
    <w:rsid w:val="000B2D28"/>
    <w:rsid w:val="000B5DA2"/>
    <w:rsid w:val="000C1C28"/>
    <w:rsid w:val="000C2150"/>
    <w:rsid w:val="000C5872"/>
    <w:rsid w:val="000C5D7D"/>
    <w:rsid w:val="000D35B1"/>
    <w:rsid w:val="000E0979"/>
    <w:rsid w:val="000E1544"/>
    <w:rsid w:val="000E2F20"/>
    <w:rsid w:val="000E7005"/>
    <w:rsid w:val="000F47C0"/>
    <w:rsid w:val="00101BF9"/>
    <w:rsid w:val="00106A91"/>
    <w:rsid w:val="001155CE"/>
    <w:rsid w:val="001225D9"/>
    <w:rsid w:val="0012403E"/>
    <w:rsid w:val="00124180"/>
    <w:rsid w:val="00124370"/>
    <w:rsid w:val="001313D2"/>
    <w:rsid w:val="0015238F"/>
    <w:rsid w:val="00160392"/>
    <w:rsid w:val="00164319"/>
    <w:rsid w:val="00164C5E"/>
    <w:rsid w:val="00174061"/>
    <w:rsid w:val="00187031"/>
    <w:rsid w:val="001A258D"/>
    <w:rsid w:val="001A5429"/>
    <w:rsid w:val="001B07BE"/>
    <w:rsid w:val="001B2F34"/>
    <w:rsid w:val="001C448E"/>
    <w:rsid w:val="001C6797"/>
    <w:rsid w:val="001C680C"/>
    <w:rsid w:val="001D1C22"/>
    <w:rsid w:val="001D72FB"/>
    <w:rsid w:val="001E11F1"/>
    <w:rsid w:val="001E1E58"/>
    <w:rsid w:val="001F5AFA"/>
    <w:rsid w:val="00206719"/>
    <w:rsid w:val="00207A17"/>
    <w:rsid w:val="00240312"/>
    <w:rsid w:val="00247B17"/>
    <w:rsid w:val="00252E4A"/>
    <w:rsid w:val="002642A8"/>
    <w:rsid w:val="00277C02"/>
    <w:rsid w:val="00293CC4"/>
    <w:rsid w:val="002955AB"/>
    <w:rsid w:val="002A137B"/>
    <w:rsid w:val="002F3921"/>
    <w:rsid w:val="0031130D"/>
    <w:rsid w:val="00314A6F"/>
    <w:rsid w:val="0031605D"/>
    <w:rsid w:val="00316D37"/>
    <w:rsid w:val="00327A78"/>
    <w:rsid w:val="00334394"/>
    <w:rsid w:val="00347AF5"/>
    <w:rsid w:val="00360F98"/>
    <w:rsid w:val="00362478"/>
    <w:rsid w:val="003639D2"/>
    <w:rsid w:val="00366269"/>
    <w:rsid w:val="00374421"/>
    <w:rsid w:val="00396BA9"/>
    <w:rsid w:val="003A1203"/>
    <w:rsid w:val="003B5758"/>
    <w:rsid w:val="003C01B2"/>
    <w:rsid w:val="003C3717"/>
    <w:rsid w:val="003D59A7"/>
    <w:rsid w:val="003D6AFD"/>
    <w:rsid w:val="003E78A7"/>
    <w:rsid w:val="003F0714"/>
    <w:rsid w:val="003F13B0"/>
    <w:rsid w:val="003F5F4A"/>
    <w:rsid w:val="00403423"/>
    <w:rsid w:val="004244CC"/>
    <w:rsid w:val="004262DD"/>
    <w:rsid w:val="0042646F"/>
    <w:rsid w:val="00431015"/>
    <w:rsid w:val="00435096"/>
    <w:rsid w:val="004411FB"/>
    <w:rsid w:val="00443212"/>
    <w:rsid w:val="00467659"/>
    <w:rsid w:val="00472F7F"/>
    <w:rsid w:val="00473341"/>
    <w:rsid w:val="00485A9F"/>
    <w:rsid w:val="00487F69"/>
    <w:rsid w:val="00491242"/>
    <w:rsid w:val="00493EC0"/>
    <w:rsid w:val="00495909"/>
    <w:rsid w:val="004A193D"/>
    <w:rsid w:val="004B5251"/>
    <w:rsid w:val="004C0453"/>
    <w:rsid w:val="004C432D"/>
    <w:rsid w:val="004C7B3E"/>
    <w:rsid w:val="004D760D"/>
    <w:rsid w:val="004F4B2E"/>
    <w:rsid w:val="004F6A1D"/>
    <w:rsid w:val="00504A3C"/>
    <w:rsid w:val="00513832"/>
    <w:rsid w:val="005266D8"/>
    <w:rsid w:val="00526C37"/>
    <w:rsid w:val="00532CF4"/>
    <w:rsid w:val="00533047"/>
    <w:rsid w:val="00567626"/>
    <w:rsid w:val="00577B45"/>
    <w:rsid w:val="005854DB"/>
    <w:rsid w:val="005919AF"/>
    <w:rsid w:val="005A20E2"/>
    <w:rsid w:val="005B6A1A"/>
    <w:rsid w:val="005C7E0C"/>
    <w:rsid w:val="005D2146"/>
    <w:rsid w:val="005F0F9E"/>
    <w:rsid w:val="005F1C58"/>
    <w:rsid w:val="005F6388"/>
    <w:rsid w:val="0060591B"/>
    <w:rsid w:val="00607BFD"/>
    <w:rsid w:val="006329E1"/>
    <w:rsid w:val="00633E73"/>
    <w:rsid w:val="00655308"/>
    <w:rsid w:val="00661D6B"/>
    <w:rsid w:val="00664450"/>
    <w:rsid w:val="006730A9"/>
    <w:rsid w:val="0068076F"/>
    <w:rsid w:val="00685B4E"/>
    <w:rsid w:val="006936EB"/>
    <w:rsid w:val="006B048A"/>
    <w:rsid w:val="006B2383"/>
    <w:rsid w:val="006B7B6B"/>
    <w:rsid w:val="006C4D5C"/>
    <w:rsid w:val="006D0144"/>
    <w:rsid w:val="006E0C1D"/>
    <w:rsid w:val="006E3FC8"/>
    <w:rsid w:val="006F38DB"/>
    <w:rsid w:val="007157EF"/>
    <w:rsid w:val="00716AAD"/>
    <w:rsid w:val="0073670F"/>
    <w:rsid w:val="00740FCE"/>
    <w:rsid w:val="007419FD"/>
    <w:rsid w:val="007523E0"/>
    <w:rsid w:val="00753E67"/>
    <w:rsid w:val="007614F1"/>
    <w:rsid w:val="00761CE8"/>
    <w:rsid w:val="0078010D"/>
    <w:rsid w:val="00782712"/>
    <w:rsid w:val="00784AB5"/>
    <w:rsid w:val="007B0983"/>
    <w:rsid w:val="007B17C4"/>
    <w:rsid w:val="007B1F5A"/>
    <w:rsid w:val="007B3AB6"/>
    <w:rsid w:val="007B5AFF"/>
    <w:rsid w:val="007C136F"/>
    <w:rsid w:val="007C5AF4"/>
    <w:rsid w:val="007C624A"/>
    <w:rsid w:val="007D40E3"/>
    <w:rsid w:val="007D5161"/>
    <w:rsid w:val="007D5767"/>
    <w:rsid w:val="007F793B"/>
    <w:rsid w:val="00813EC8"/>
    <w:rsid w:val="00817F8C"/>
    <w:rsid w:val="00820070"/>
    <w:rsid w:val="0082491D"/>
    <w:rsid w:val="0083428B"/>
    <w:rsid w:val="00841483"/>
    <w:rsid w:val="00845031"/>
    <w:rsid w:val="00876F99"/>
    <w:rsid w:val="008820B3"/>
    <w:rsid w:val="00886169"/>
    <w:rsid w:val="0089410F"/>
    <w:rsid w:val="008945C6"/>
    <w:rsid w:val="008965F6"/>
    <w:rsid w:val="008A05DB"/>
    <w:rsid w:val="008A2B5E"/>
    <w:rsid w:val="008B0704"/>
    <w:rsid w:val="008C2E9B"/>
    <w:rsid w:val="008C6465"/>
    <w:rsid w:val="008D0DE3"/>
    <w:rsid w:val="008D18AA"/>
    <w:rsid w:val="008D3386"/>
    <w:rsid w:val="008E106B"/>
    <w:rsid w:val="008F704C"/>
    <w:rsid w:val="0090206C"/>
    <w:rsid w:val="00902998"/>
    <w:rsid w:val="00912C1B"/>
    <w:rsid w:val="0092125E"/>
    <w:rsid w:val="00924319"/>
    <w:rsid w:val="009355C2"/>
    <w:rsid w:val="00940185"/>
    <w:rsid w:val="00952A7A"/>
    <w:rsid w:val="009644CC"/>
    <w:rsid w:val="00974BF8"/>
    <w:rsid w:val="00994DB5"/>
    <w:rsid w:val="0099735C"/>
    <w:rsid w:val="009A169F"/>
    <w:rsid w:val="009A3B33"/>
    <w:rsid w:val="009A45A0"/>
    <w:rsid w:val="009B1761"/>
    <w:rsid w:val="009B35B5"/>
    <w:rsid w:val="009B3A56"/>
    <w:rsid w:val="009B4773"/>
    <w:rsid w:val="009D2556"/>
    <w:rsid w:val="009D3744"/>
    <w:rsid w:val="009D6B58"/>
    <w:rsid w:val="00A04F8E"/>
    <w:rsid w:val="00A371D8"/>
    <w:rsid w:val="00A46019"/>
    <w:rsid w:val="00A56A83"/>
    <w:rsid w:val="00A630FD"/>
    <w:rsid w:val="00A67285"/>
    <w:rsid w:val="00A74908"/>
    <w:rsid w:val="00A91213"/>
    <w:rsid w:val="00A960DC"/>
    <w:rsid w:val="00AA29B1"/>
    <w:rsid w:val="00AA387F"/>
    <w:rsid w:val="00AA66D7"/>
    <w:rsid w:val="00AC3653"/>
    <w:rsid w:val="00AE0241"/>
    <w:rsid w:val="00AE5008"/>
    <w:rsid w:val="00AF1467"/>
    <w:rsid w:val="00B12D81"/>
    <w:rsid w:val="00B26302"/>
    <w:rsid w:val="00B2763C"/>
    <w:rsid w:val="00B37B3B"/>
    <w:rsid w:val="00B44C47"/>
    <w:rsid w:val="00B47EC7"/>
    <w:rsid w:val="00B57756"/>
    <w:rsid w:val="00B57F4F"/>
    <w:rsid w:val="00B7636D"/>
    <w:rsid w:val="00B77C0E"/>
    <w:rsid w:val="00B80CF1"/>
    <w:rsid w:val="00B8247A"/>
    <w:rsid w:val="00BA2A38"/>
    <w:rsid w:val="00BA31C4"/>
    <w:rsid w:val="00BA73B1"/>
    <w:rsid w:val="00BB02E6"/>
    <w:rsid w:val="00BD0C60"/>
    <w:rsid w:val="00BE7DA0"/>
    <w:rsid w:val="00C12025"/>
    <w:rsid w:val="00C12C1D"/>
    <w:rsid w:val="00C12E46"/>
    <w:rsid w:val="00C17BCF"/>
    <w:rsid w:val="00C3246A"/>
    <w:rsid w:val="00C605CE"/>
    <w:rsid w:val="00C65564"/>
    <w:rsid w:val="00C811D5"/>
    <w:rsid w:val="00CA25CF"/>
    <w:rsid w:val="00CA61D8"/>
    <w:rsid w:val="00CD1D98"/>
    <w:rsid w:val="00CE04D2"/>
    <w:rsid w:val="00CE0FD6"/>
    <w:rsid w:val="00CE6219"/>
    <w:rsid w:val="00CF1267"/>
    <w:rsid w:val="00CF43BB"/>
    <w:rsid w:val="00D12763"/>
    <w:rsid w:val="00D13200"/>
    <w:rsid w:val="00D26769"/>
    <w:rsid w:val="00D27AF8"/>
    <w:rsid w:val="00D51B56"/>
    <w:rsid w:val="00D6543F"/>
    <w:rsid w:val="00D74E0C"/>
    <w:rsid w:val="00D777ED"/>
    <w:rsid w:val="00D77F2D"/>
    <w:rsid w:val="00D77F3A"/>
    <w:rsid w:val="00D8068C"/>
    <w:rsid w:val="00D94688"/>
    <w:rsid w:val="00DA2D18"/>
    <w:rsid w:val="00DA3334"/>
    <w:rsid w:val="00DB3279"/>
    <w:rsid w:val="00DB5A2E"/>
    <w:rsid w:val="00DC0528"/>
    <w:rsid w:val="00DC1104"/>
    <w:rsid w:val="00DC7466"/>
    <w:rsid w:val="00DC7E1C"/>
    <w:rsid w:val="00DE65A2"/>
    <w:rsid w:val="00DF2DCC"/>
    <w:rsid w:val="00E01D0E"/>
    <w:rsid w:val="00E16215"/>
    <w:rsid w:val="00E31650"/>
    <w:rsid w:val="00E35169"/>
    <w:rsid w:val="00E36FD1"/>
    <w:rsid w:val="00E377D3"/>
    <w:rsid w:val="00E46351"/>
    <w:rsid w:val="00E53724"/>
    <w:rsid w:val="00E55010"/>
    <w:rsid w:val="00E552C8"/>
    <w:rsid w:val="00E60DCA"/>
    <w:rsid w:val="00E7002A"/>
    <w:rsid w:val="00E75006"/>
    <w:rsid w:val="00E81DE7"/>
    <w:rsid w:val="00E84350"/>
    <w:rsid w:val="00E85863"/>
    <w:rsid w:val="00E86364"/>
    <w:rsid w:val="00E91AE4"/>
    <w:rsid w:val="00EA0310"/>
    <w:rsid w:val="00EA431D"/>
    <w:rsid w:val="00EC4BCD"/>
    <w:rsid w:val="00ED071E"/>
    <w:rsid w:val="00EE118F"/>
    <w:rsid w:val="00F217D3"/>
    <w:rsid w:val="00F23694"/>
    <w:rsid w:val="00F33F5E"/>
    <w:rsid w:val="00F4787A"/>
    <w:rsid w:val="00F53FDC"/>
    <w:rsid w:val="00F60840"/>
    <w:rsid w:val="00F675E9"/>
    <w:rsid w:val="00F71030"/>
    <w:rsid w:val="00F75B86"/>
    <w:rsid w:val="00F7676A"/>
    <w:rsid w:val="00F77933"/>
    <w:rsid w:val="00F81741"/>
    <w:rsid w:val="00F8411A"/>
    <w:rsid w:val="00FB1673"/>
    <w:rsid w:val="00FB315C"/>
    <w:rsid w:val="00FC1405"/>
    <w:rsid w:val="00FF0913"/>
    <w:rsid w:val="00FF7EFE"/>
    <w:rsid w:val="03C77E59"/>
    <w:rsid w:val="0451EA13"/>
    <w:rsid w:val="057A6C2C"/>
    <w:rsid w:val="08282FA2"/>
    <w:rsid w:val="11FACDFF"/>
    <w:rsid w:val="138A6E4B"/>
    <w:rsid w:val="13F41C09"/>
    <w:rsid w:val="1AAA6FAD"/>
    <w:rsid w:val="1CECB0F5"/>
    <w:rsid w:val="1FA0663E"/>
    <w:rsid w:val="224F52C8"/>
    <w:rsid w:val="225BBB0F"/>
    <w:rsid w:val="23637ED8"/>
    <w:rsid w:val="256E77C4"/>
    <w:rsid w:val="268BB021"/>
    <w:rsid w:val="2D2B05CC"/>
    <w:rsid w:val="30477970"/>
    <w:rsid w:val="32EB7BEB"/>
    <w:rsid w:val="343C87C8"/>
    <w:rsid w:val="39BE6BC2"/>
    <w:rsid w:val="3B32AFC9"/>
    <w:rsid w:val="3E7D7535"/>
    <w:rsid w:val="451B9582"/>
    <w:rsid w:val="48C7FC06"/>
    <w:rsid w:val="492C1429"/>
    <w:rsid w:val="4D96E0A3"/>
    <w:rsid w:val="50F83BF5"/>
    <w:rsid w:val="5315CB41"/>
    <w:rsid w:val="54AC68AC"/>
    <w:rsid w:val="570D0006"/>
    <w:rsid w:val="5D02002B"/>
    <w:rsid w:val="5F2602F8"/>
    <w:rsid w:val="603B1757"/>
    <w:rsid w:val="64658FCC"/>
    <w:rsid w:val="6547A964"/>
    <w:rsid w:val="65653C0F"/>
    <w:rsid w:val="65A0A489"/>
    <w:rsid w:val="66A8F790"/>
    <w:rsid w:val="686202F5"/>
    <w:rsid w:val="71AD7AE1"/>
    <w:rsid w:val="736E5C95"/>
    <w:rsid w:val="76265085"/>
    <w:rsid w:val="78E47B6B"/>
    <w:rsid w:val="79F86165"/>
    <w:rsid w:val="7EE6F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A46E1"/>
  <w15:chartTrackingRefBased/>
  <w15:docId w15:val="{9754EDAD-F20F-4717-953E-BA7DABFF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1D8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C58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="Calibri" w:eastAsiaTheme="majorEastAsia" w:hAnsi="Calibri" w:cstheme="majorBidi"/>
      <w:b/>
      <w:color w:val="671E7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5C7E0C"/>
    <w:pPr>
      <w:pBdr>
        <w:top w:val="single" w:sz="8" w:space="1" w:color="64B2C1" w:themeColor="background2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C7E0C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F1C58"/>
    <w:rPr>
      <w:rFonts w:ascii="Calibri" w:eastAsiaTheme="majorEastAsia" w:hAnsi="Calibri" w:cstheme="majorBidi"/>
      <w:b/>
      <w:color w:val="671E75"/>
      <w:sz w:val="36"/>
      <w:szCs w:val="32"/>
    </w:rPr>
  </w:style>
  <w:style w:type="paragraph" w:customStyle="1" w:styleId="Default">
    <w:name w:val="Default"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semiHidden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semiHidden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qFormat/>
    <w:rsid w:val="00685B4E"/>
    <w:pPr>
      <w:numPr>
        <w:numId w:val="6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7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4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3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5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qFormat/>
    <w:rsid w:val="00685B4E"/>
    <w:pPr>
      <w:numPr>
        <w:ilvl w:val="1"/>
        <w:numId w:val="6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  <w:style w:type="paragraph" w:customStyle="1" w:styleId="Header1">
    <w:name w:val="Header 1"/>
    <w:basedOn w:val="Normal"/>
    <w:next w:val="Normal"/>
    <w:link w:val="Header1Char"/>
    <w:uiPriority w:val="99"/>
    <w:qFormat/>
    <w:rsid w:val="003639D2"/>
    <w:pPr>
      <w:spacing w:before="0" w:after="0" w:line="240" w:lineRule="auto"/>
    </w:pPr>
    <w:rPr>
      <w:rFonts w:asciiTheme="majorHAnsi" w:hAnsiTheme="majorHAnsi"/>
      <w:b/>
      <w:caps/>
      <w:color w:val="107082" w:themeColor="accent2"/>
      <w:sz w:val="28"/>
    </w:rPr>
  </w:style>
  <w:style w:type="character" w:customStyle="1" w:styleId="Header1Char">
    <w:name w:val="Header 1 Char"/>
    <w:basedOn w:val="DefaultParagraphFont"/>
    <w:link w:val="Header1"/>
    <w:uiPriority w:val="99"/>
    <w:rsid w:val="00A371D8"/>
    <w:rPr>
      <w:rFonts w:asciiTheme="majorHAnsi" w:hAnsiTheme="majorHAnsi"/>
      <w:b/>
      <w:caps/>
      <w:color w:val="107082" w:themeColor="accent2"/>
      <w:sz w:val="28"/>
    </w:rPr>
  </w:style>
  <w:style w:type="paragraph" w:styleId="NormalWeb">
    <w:name w:val="Normal (Web)"/>
    <w:basedOn w:val="Normal"/>
    <w:uiPriority w:val="99"/>
    <w:semiHidden/>
    <w:unhideWhenUsed/>
    <w:rsid w:val="00E3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B6B"/>
    <w:rPr>
      <w:color w:val="595959" w:themeColor="text1" w:themeTint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B6B"/>
    <w:rPr>
      <w:b/>
      <w:bCs/>
      <w:color w:val="595959" w:themeColor="text1" w:themeTint="A6"/>
      <w:sz w:val="20"/>
      <w:szCs w:val="20"/>
    </w:rPr>
  </w:style>
  <w:style w:type="paragraph" w:customStyle="1" w:styleId="paragraph">
    <w:name w:val="paragraph"/>
    <w:basedOn w:val="Normal"/>
    <w:rsid w:val="0067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rmaltextrun">
    <w:name w:val="normaltextrun"/>
    <w:basedOn w:val="DefaultParagraphFont"/>
    <w:rsid w:val="006730A9"/>
  </w:style>
  <w:style w:type="character" w:customStyle="1" w:styleId="eop">
    <w:name w:val="eop"/>
    <w:basedOn w:val="DefaultParagraphFont"/>
    <w:rsid w:val="006730A9"/>
  </w:style>
  <w:style w:type="paragraph" w:styleId="BodyText">
    <w:name w:val="Body Text"/>
    <w:basedOn w:val="Normal"/>
    <w:link w:val="BodyTextChar"/>
    <w:uiPriority w:val="1"/>
    <w:qFormat/>
    <w:rsid w:val="003C3717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color w:val="aut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C3717"/>
    <w:rPr>
      <w:rFonts w:ascii="Arial" w:eastAsia="Arial" w:hAnsi="Arial" w:cs="Arial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0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8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7771">
          <w:marLeft w:val="2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888">
          <w:marLeft w:val="2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8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5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20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12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38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76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492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756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9649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804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19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3911">
          <w:marLeft w:val="2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41">
          <w:marLeft w:val="2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667">
          <w:marLeft w:val="2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55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5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6197">
          <w:marLeft w:val="2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480">
          <w:marLeft w:val="2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850">
          <w:marLeft w:val="2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7495">
          <w:marLeft w:val="4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478">
          <w:marLeft w:val="4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11">
          <w:marLeft w:val="4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8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2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3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76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9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5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1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1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9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159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88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4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8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9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200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86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99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8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38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402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50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9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7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7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318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614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33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7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4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6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5655">
          <w:marLeft w:val="2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400">
          <w:marLeft w:val="2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0457">
          <w:marLeft w:val="2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2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668">
          <w:marLeft w:val="3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589">
          <w:marLeft w:val="3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240">
          <w:marLeft w:val="3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7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8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0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7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9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067">
          <w:marLeft w:val="2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360">
          <w:marLeft w:val="2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05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07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247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88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10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37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595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877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546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47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1740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232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848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686">
          <w:marLeft w:val="132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543">
          <w:marLeft w:val="132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7146">
          <w:marLeft w:val="132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5006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80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7120">
          <w:marLeft w:val="2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459">
          <w:marLeft w:val="2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484">
          <w:marLeft w:val="2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392">
          <w:marLeft w:val="20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5119">
          <w:marLeft w:val="8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1444">
          <w:marLeft w:val="8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844">
          <w:marLeft w:val="8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853">
          <w:marLeft w:val="8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321">
          <w:marLeft w:val="8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081">
          <w:marLeft w:val="8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092">
          <w:marLeft w:val="8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453">
          <w:marLeft w:val="8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091">
          <w:marLeft w:val="8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3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4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yperlink" Target="http://www.samhsa.gov/medication-assisted-treatment/treatment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youtube.com/watch?v=QpyYPscNzLw&amp;list=PLn2dcn1mdW4oAhzNDrCrI0AGx11FJ_ukC&amp;index=3" TargetMode="Externa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yperlink" Target="http://www.csh.org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orgcode.com/free-resources/p/honest-monthly-budget-worksheet" TargetMode="External"/><Relationship Id="rId27" Type="http://schemas.openxmlformats.org/officeDocument/2006/relationships/header" Target="header7.xml"/><Relationship Id="rId30" Type="http://schemas.openxmlformats.org/officeDocument/2006/relationships/footer" Target="footer8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.sepahi\AppData\Roaming\Microsoft\Templates\Small%20business%20star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D39A6900BA44A7A9BB06C9C4EB9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570C7-EFD6-4D83-905C-3DAB05D78F30}"/>
      </w:docPartPr>
      <w:docPartBody>
        <w:p w:rsidR="00632AF6" w:rsidRDefault="00431015">
          <w:pPr>
            <w:pStyle w:val="A5D39A6900BA44A7A9BB06C9C4EB9247"/>
          </w:pPr>
          <w:r w:rsidRPr="003639D2">
            <w:t>OFFICE-BASED AGENCY</w:t>
          </w:r>
        </w:p>
      </w:docPartBody>
    </w:docPart>
    <w:docPart>
      <w:docPartPr>
        <w:name w:val="EDD60511A42F4531976DC22C5626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1DB0E-119D-4A10-AEF1-9186AE0293CC}"/>
      </w:docPartPr>
      <w:docPartBody>
        <w:p w:rsidR="00A8029E" w:rsidRDefault="00026F5E" w:rsidP="00026F5E">
          <w:pPr>
            <w:pStyle w:val="EDD60511A42F4531976DC22C56263F43"/>
          </w:pPr>
          <w:r w:rsidRPr="003639D2">
            <w:t>Startup Checklist</w:t>
          </w:r>
        </w:p>
      </w:docPartBody>
    </w:docPart>
    <w:docPart>
      <w:docPartPr>
        <w:name w:val="A767B02D209E43EB9FF8EE4DC8262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F3624-E870-4D02-949E-08A6F6F1DB19}"/>
      </w:docPartPr>
      <w:docPartBody>
        <w:p w:rsidR="00977946" w:rsidRDefault="00C71BCD" w:rsidP="00C71BCD">
          <w:pPr>
            <w:pStyle w:val="A767B02D209E43EB9FF8EE4DC8262480"/>
          </w:pPr>
          <w:r w:rsidRPr="003639D2">
            <w:t>Startup Checklist</w:t>
          </w:r>
        </w:p>
      </w:docPartBody>
    </w:docPart>
    <w:docPart>
      <w:docPartPr>
        <w:name w:val="BC767B46F73F43268C6A9484C0E25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AAD8A-43C4-432B-92AA-B1DF1F96087F}"/>
      </w:docPartPr>
      <w:docPartBody>
        <w:p w:rsidR="00000000" w:rsidRDefault="00275430" w:rsidP="00275430">
          <w:pPr>
            <w:pStyle w:val="BC767B46F73F43268C6A9484C0E2582A"/>
          </w:pPr>
          <w:r w:rsidRPr="003639D2">
            <w:t>Startup Checklist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015"/>
    <w:rsid w:val="00026F5E"/>
    <w:rsid w:val="00032610"/>
    <w:rsid w:val="0022591B"/>
    <w:rsid w:val="00242875"/>
    <w:rsid w:val="00275430"/>
    <w:rsid w:val="002B3D36"/>
    <w:rsid w:val="00431015"/>
    <w:rsid w:val="005F777B"/>
    <w:rsid w:val="00632AF6"/>
    <w:rsid w:val="00665B3D"/>
    <w:rsid w:val="008960A0"/>
    <w:rsid w:val="008A1BC4"/>
    <w:rsid w:val="00977946"/>
    <w:rsid w:val="00A8029E"/>
    <w:rsid w:val="00BD6BBF"/>
    <w:rsid w:val="00C47C4A"/>
    <w:rsid w:val="00C71BCD"/>
    <w:rsid w:val="00F5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D39A6900BA44A7A9BB06C9C4EB9247">
    <w:name w:val="A5D39A6900BA44A7A9BB06C9C4EB9247"/>
  </w:style>
  <w:style w:type="paragraph" w:customStyle="1" w:styleId="EDD60511A42F4531976DC22C56263F43">
    <w:name w:val="EDD60511A42F4531976DC22C56263F43"/>
    <w:rsid w:val="00026F5E"/>
  </w:style>
  <w:style w:type="paragraph" w:customStyle="1" w:styleId="A767B02D209E43EB9FF8EE4DC8262480">
    <w:name w:val="A767B02D209E43EB9FF8EE4DC8262480"/>
    <w:rsid w:val="00C71BCD"/>
  </w:style>
  <w:style w:type="paragraph" w:customStyle="1" w:styleId="BC767B46F73F43268C6A9484C0E2582A">
    <w:name w:val="BC767B46F73F43268C6A9484C0E2582A"/>
    <w:rsid w:val="0027543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5e7447c4-b242-43e9-9c7a-2ce076d789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8FD3B1192F640851EDF41AD35EDBC" ma:contentTypeVersion="4" ma:contentTypeDescription="Create a new document." ma:contentTypeScope="" ma:versionID="f9361e69d8be4a2f6f1ce51431166004">
  <xsd:schema xmlns:xsd="http://www.w3.org/2001/XMLSchema" xmlns:xs="http://www.w3.org/2001/XMLSchema" xmlns:p="http://schemas.microsoft.com/office/2006/metadata/properties" xmlns:ns2="5e7447c4-b242-43e9-9c7a-2ce076d7898d" targetNamespace="http://schemas.microsoft.com/office/2006/metadata/properties" ma:root="true" ma:fieldsID="4261753d30e5ff76614d0d1d89873fce" ns2:_="">
    <xsd:import namespace="5e7447c4-b242-43e9-9c7a-2ce076d78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47c4-b242-43e9-9c7a-2ce076d78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3B718-8B27-48AF-8E10-37ABDC429E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E156F-FAD6-48D0-AB60-1722333C8362}">
  <ds:schemaRefs>
    <ds:schemaRef ds:uri="http://schemas.microsoft.com/office/2006/metadata/properties"/>
    <ds:schemaRef ds:uri="http://schemas.microsoft.com/office/infopath/2007/PartnerControls"/>
    <ds:schemaRef ds:uri="5e7447c4-b242-43e9-9c7a-2ce076d7898d"/>
  </ds:schemaRefs>
</ds:datastoreItem>
</file>

<file path=customXml/itemProps3.xml><?xml version="1.0" encoding="utf-8"?>
<ds:datastoreItem xmlns:ds="http://schemas.openxmlformats.org/officeDocument/2006/customXml" ds:itemID="{46C867AC-586C-44FC-A146-D2CE5F5DC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447c4-b242-43e9-9c7a-2ce076d78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668F2-570C-4682-9647-7C7C566E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startup checklist</Template>
  <TotalTime>1</TotalTime>
  <Pages>7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Trauma-Informed Care, Harm Reduction, and Housing First</vt:lpstr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First, Harm Reduction, and Trauma Informed Care</dc:title>
  <dc:subject/>
  <dc:creator>Johnna Lowe</dc:creator>
  <cp:keywords/>
  <dc:description/>
  <cp:lastModifiedBy>Johnna Lowe</cp:lastModifiedBy>
  <cp:revision>2</cp:revision>
  <dcterms:created xsi:type="dcterms:W3CDTF">2024-02-22T18:22:00Z</dcterms:created>
  <dcterms:modified xsi:type="dcterms:W3CDTF">2024-02-22T18:22:00Z</dcterms:modified>
  <cp:contentStatus>Learner Guide: Heartland Housed January 2024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0x010100F148FD3B1192F640851EDF41AD35EDBC</vt:lpwstr>
  </property>
</Properties>
</file>